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008F28EF" w:rsidP="0041555C" w:rsidRDefault="002C3272" w14:paraId="43E0C3DD" w14:textId="6D84B317">
      <w:pPr>
        <w:spacing w:after="240"/>
        <w:jc w:val="both"/>
        <w:rPr>
          <w:rFonts w:ascii="Arial Rounded MT Bold" w:hAnsi="Arial Rounded MT Bold" w:eastAsia="Times New Roman" w:cs="Times New Roman"/>
          <w:b/>
          <w:noProof/>
          <w:sz w:val="44"/>
          <w:szCs w:val="44"/>
          <w:lang w:eastAsia="en-GB"/>
        </w:rPr>
      </w:pPr>
      <w:r>
        <w:rPr>
          <w:rFonts w:ascii="Arial Rounded MT Bold" w:hAnsi="Arial Rounded MT Bold" w:eastAsia="Times New Roman" w:cs="Times New Roman"/>
          <w:b/>
          <w:noProof/>
          <w:sz w:val="44"/>
          <w:szCs w:val="44"/>
          <w:lang w:eastAsia="en-GB"/>
        </w:rPr>
        <w:t xml:space="preserve"> </w:t>
      </w:r>
      <w:r w:rsidRPr="00981447" w:rsidR="00981447">
        <w:rPr>
          <w:rFonts w:ascii="Arial Rounded MT Bold" w:hAnsi="Arial Rounded MT Bold" w:eastAsia="Times New Roman" w:cs="Times New Roman"/>
          <w:b/>
          <w:noProof/>
          <w:sz w:val="44"/>
          <w:szCs w:val="44"/>
          <w:lang w:eastAsia="en-GB"/>
        </w:rPr>
        <w:t xml:space="preserve"> </w:t>
      </w:r>
    </w:p>
    <w:p w:rsidRPr="00395358" w:rsidR="00395358" w:rsidP="0041555C" w:rsidRDefault="0056662B" w14:paraId="20C6C948" w14:textId="3F689558">
      <w:pPr>
        <w:spacing w:after="240"/>
        <w:jc w:val="both"/>
        <w:rPr>
          <w:rFonts w:eastAsia="Times New Roman" w:cs="Times New Roman"/>
          <w:b/>
          <w:noProof/>
          <w:sz w:val="24"/>
          <w:szCs w:val="24"/>
          <w:lang w:eastAsia="en-GB"/>
        </w:rPr>
      </w:pPr>
      <w:r w:rsidRPr="00981447">
        <w:rPr>
          <w:rFonts w:ascii="Arial Rounded MT Bold" w:hAnsi="Arial Rounded MT Bold" w:eastAsia="Times New Roman" w:cs="Times New Roman"/>
          <w:b/>
          <w:noProof/>
          <w:sz w:val="44"/>
          <w:szCs w:val="44"/>
          <w:lang w:eastAsia="en-GB"/>
        </w:rPr>
        <mc:AlternateContent>
          <mc:Choice Requires="wps">
            <w:drawing>
              <wp:anchor distT="36576" distB="36576" distL="36576" distR="36576" simplePos="0" relativeHeight="251673600" behindDoc="0" locked="0" layoutInCell="1" allowOverlap="1" wp14:anchorId="32C20AC5" wp14:editId="7EA49CD0">
                <wp:simplePos x="0" y="0"/>
                <wp:positionH relativeFrom="column">
                  <wp:posOffset>-325893</wp:posOffset>
                </wp:positionH>
                <wp:positionV relativeFrom="paragraph">
                  <wp:posOffset>2491381</wp:posOffset>
                </wp:positionV>
                <wp:extent cx="4715123" cy="4724400"/>
                <wp:effectExtent l="0" t="0" r="9525"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5123" cy="472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1E0C34" w:rsidR="0056662B" w:rsidP="0056662B" w:rsidRDefault="0056662B" w14:paraId="0EB41AD2" w14:textId="77777777">
                            <w:pPr>
                              <w:pStyle w:val="NoParagraphStyle"/>
                              <w:spacing w:line="360" w:lineRule="auto"/>
                              <w:rPr>
                                <w:rFonts w:ascii="Calibri" w:hAnsi="Calibri" w:cs="Calibri"/>
                                <w:b/>
                                <w:bCs/>
                                <w:caps/>
                                <w:sz w:val="48"/>
                                <w:szCs w:val="48"/>
                              </w:rPr>
                            </w:pPr>
                            <w:r w:rsidRPr="001E0C34">
                              <w:rPr>
                                <w:rFonts w:ascii="Calibri" w:hAnsi="Calibri" w:cs="Calibri"/>
                                <w:b/>
                                <w:bCs/>
                                <w:caps/>
                                <w:sz w:val="48"/>
                                <w:szCs w:val="48"/>
                              </w:rPr>
                              <w:t>Wargrave House</w:t>
                            </w:r>
                          </w:p>
                          <w:p w:rsidR="0056662B" w:rsidP="0056662B" w:rsidRDefault="0056662B" w14:paraId="2E759AD8" w14:textId="20656CFB">
                            <w:pPr>
                              <w:pStyle w:val="NoParagraphStyle"/>
                              <w:spacing w:line="360" w:lineRule="auto"/>
                              <w:rPr>
                                <w:rFonts w:ascii="Calibri" w:hAnsi="Calibri" w:cs="Calibri"/>
                                <w:b/>
                                <w:bCs/>
                                <w:caps/>
                                <w:color w:val="00A982"/>
                                <w:sz w:val="48"/>
                                <w:szCs w:val="48"/>
                              </w:rPr>
                            </w:pPr>
                            <w:r w:rsidRPr="00356499">
                              <w:rPr>
                                <w:rFonts w:ascii="Calibri" w:hAnsi="Calibri" w:cs="Calibri"/>
                                <w:b/>
                                <w:bCs/>
                                <w:caps/>
                                <w:color w:val="00A982"/>
                                <w:sz w:val="48"/>
                                <w:szCs w:val="48"/>
                              </w:rPr>
                              <w:t>The Autism Specialists</w:t>
                            </w:r>
                          </w:p>
                          <w:p w:rsidR="0056662B" w:rsidP="0056662B" w:rsidRDefault="0056662B" w14:paraId="6228FE07" w14:textId="56D45AAE">
                            <w:pPr>
                              <w:pStyle w:val="NoParagraphStyle"/>
                              <w:spacing w:line="360" w:lineRule="auto"/>
                              <w:rPr>
                                <w:rFonts w:ascii="Calibri" w:hAnsi="Calibri" w:cs="Calibri"/>
                                <w:b/>
                                <w:bCs/>
                                <w:sz w:val="48"/>
                                <w:szCs w:val="48"/>
                              </w:rPr>
                            </w:pPr>
                            <w:r>
                              <w:rPr>
                                <w:rFonts w:ascii="Calibri" w:hAnsi="Calibri" w:cs="Calibri"/>
                                <w:b/>
                                <w:bCs/>
                                <w:sz w:val="48"/>
                                <w:szCs w:val="48"/>
                              </w:rPr>
                              <w:t>SEND Information Report</w:t>
                            </w:r>
                          </w:p>
                          <w:p w:rsidRPr="00F50481" w:rsidR="0056662B" w:rsidP="0056662B" w:rsidRDefault="00F50481" w14:paraId="59A638AB" w14:textId="6EF42604">
                            <w:pPr>
                              <w:widowControl w:val="0"/>
                              <w:spacing w:line="360" w:lineRule="auto"/>
                              <w:rPr>
                                <w:rFonts w:ascii="Calibri" w:hAnsi="Calibri" w:cs="Calibri"/>
                                <w:b/>
                                <w:sz w:val="48"/>
                                <w:szCs w:val="48"/>
                              </w:rPr>
                            </w:pPr>
                            <w:r w:rsidRPr="00F50481">
                              <w:rPr>
                                <w:rFonts w:ascii="Calibri" w:hAnsi="Calibri" w:cs="Calibri"/>
                                <w:b/>
                                <w:sz w:val="48"/>
                                <w:szCs w:val="48"/>
                              </w:rPr>
                              <w:t>March 2021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0D25C8BC">
              <v:shapetype id="_x0000_t202" coordsize="21600,21600" o:spt="202" path="m,l,21600r21600,l21600,xe" w14:anchorId="32C20AC5">
                <v:stroke joinstyle="miter"/>
                <v:path gradientshapeok="t" o:connecttype="rect"/>
              </v:shapetype>
              <v:shape id="Text Box 16" style="position:absolute;left:0;text-align:left;margin-left:-25.65pt;margin-top:196.15pt;width:371.25pt;height:372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color="black [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">
                <v:textbox inset="2.88pt,2.88pt,2.88pt,2.88pt">
                  <w:txbxContent>
                    <w:p w:rsidRPr="001E0C34" w:rsidR="0056662B" w:rsidP="0056662B" w:rsidRDefault="0056662B" w14:paraId="4B113B93" w14:textId="77777777">
                      <w:pPr>
                        <w:pStyle w:val="NoParagraphStyle"/>
                        <w:spacing w:line="360" w:lineRule="auto"/>
                        <w:rPr>
                          <w:rFonts w:ascii="Calibri" w:hAnsi="Calibri" w:cs="Calibri"/>
                          <w:b/>
                          <w:bCs/>
                          <w:caps/>
                          <w:sz w:val="48"/>
                          <w:szCs w:val="48"/>
                        </w:rPr>
                      </w:pPr>
                      <w:r w:rsidRPr="001E0C34">
                        <w:rPr>
                          <w:rFonts w:ascii="Calibri" w:hAnsi="Calibri" w:cs="Calibri"/>
                          <w:b/>
                          <w:bCs/>
                          <w:caps/>
                          <w:sz w:val="48"/>
                          <w:szCs w:val="48"/>
                        </w:rPr>
                        <w:t>Wargrave House</w:t>
                      </w:r>
                    </w:p>
                    <w:p w:rsidR="0056662B" w:rsidP="0056662B" w:rsidRDefault="0056662B" w14:paraId="0AA3FAF3" w14:textId="20656CFB">
                      <w:pPr>
                        <w:pStyle w:val="NoParagraphStyle"/>
                        <w:spacing w:line="360" w:lineRule="auto"/>
                        <w:rPr>
                          <w:rFonts w:ascii="Calibri" w:hAnsi="Calibri" w:cs="Calibri"/>
                          <w:b/>
                          <w:bCs/>
                          <w:caps/>
                          <w:color w:val="00A982"/>
                          <w:sz w:val="48"/>
                          <w:szCs w:val="48"/>
                        </w:rPr>
                      </w:pPr>
                      <w:r w:rsidRPr="00356499">
                        <w:rPr>
                          <w:rFonts w:ascii="Calibri" w:hAnsi="Calibri" w:cs="Calibri"/>
                          <w:b/>
                          <w:bCs/>
                          <w:caps/>
                          <w:color w:val="00A982"/>
                          <w:sz w:val="48"/>
                          <w:szCs w:val="48"/>
                        </w:rPr>
                        <w:t>The Autism Specialists</w:t>
                      </w:r>
                    </w:p>
                    <w:p w:rsidR="0056662B" w:rsidP="0056662B" w:rsidRDefault="0056662B" w14:paraId="770C9B09" w14:textId="56D45AAE">
                      <w:pPr>
                        <w:pStyle w:val="NoParagraphStyle"/>
                        <w:spacing w:line="360" w:lineRule="auto"/>
                        <w:rPr>
                          <w:rFonts w:ascii="Calibri" w:hAnsi="Calibri" w:cs="Calibri"/>
                          <w:b/>
                          <w:bCs/>
                          <w:sz w:val="48"/>
                          <w:szCs w:val="48"/>
                        </w:rPr>
                      </w:pPr>
                      <w:r>
                        <w:rPr>
                          <w:rFonts w:ascii="Calibri" w:hAnsi="Calibri" w:cs="Calibri"/>
                          <w:b/>
                          <w:bCs/>
                          <w:sz w:val="48"/>
                          <w:szCs w:val="48"/>
                        </w:rPr>
                        <w:t>SEND Information Report</w:t>
                      </w:r>
                    </w:p>
                    <w:p w:rsidRPr="00F50481" w:rsidR="0056662B" w:rsidP="0056662B" w:rsidRDefault="00F50481" w14:paraId="3338C071" w14:textId="6EF42604">
                      <w:pPr>
                        <w:widowControl w:val="0"/>
                        <w:spacing w:line="360" w:lineRule="auto"/>
                        <w:rPr>
                          <w:rFonts w:ascii="Calibri" w:hAnsi="Calibri" w:cs="Calibri"/>
                          <w:b/>
                          <w:sz w:val="48"/>
                          <w:szCs w:val="48"/>
                        </w:rPr>
                      </w:pPr>
                      <w:r w:rsidRPr="00F50481">
                        <w:rPr>
                          <w:rFonts w:ascii="Calibri" w:hAnsi="Calibri" w:cs="Calibri"/>
                          <w:b/>
                          <w:sz w:val="48"/>
                          <w:szCs w:val="48"/>
                        </w:rPr>
                        <w:t>March 2021</w:t>
                      </w:r>
                    </w:p>
                  </w:txbxContent>
                </v:textbox>
              </v:shape>
            </w:pict>
          </mc:Fallback>
        </mc:AlternateContent>
      </w:r>
      <w:r w:rsidR="00395358">
        <w:rPr>
          <w:rFonts w:ascii="Times New Roman" w:hAnsi="Times New Roman" w:eastAsia="Times New Roman" w:cs="Times New Roman"/>
          <w:sz w:val="24"/>
          <w:szCs w:val="24"/>
          <w:lang w:eastAsia="en-GB"/>
        </w:rPr>
        <w:br w:type="page"/>
      </w:r>
      <w:r>
        <w:rPr>
          <w:rFonts w:ascii="Arial Rounded MT Bold" w:hAnsi="Arial Rounded MT Bold" w:eastAsia="Times New Roman" w:cs="Times New Roman"/>
          <w:b/>
          <w:noProof/>
          <w:sz w:val="44"/>
          <w:szCs w:val="44"/>
          <w:lang w:eastAsia="en-GB"/>
        </w:rPr>
        <w:drawing>
          <wp:anchor distT="0" distB="0" distL="114300" distR="114300" simplePos="0" relativeHeight="251671552" behindDoc="0" locked="1" layoutInCell="1" allowOverlap="1" wp14:anchorId="140F42CA" wp14:editId="65565BC2">
            <wp:simplePos x="0" y="0"/>
            <wp:positionH relativeFrom="column">
              <wp:posOffset>4229735</wp:posOffset>
            </wp:positionH>
            <wp:positionV relativeFrom="paragraph">
              <wp:posOffset>-708660</wp:posOffset>
            </wp:positionV>
            <wp:extent cx="2053590" cy="9612630"/>
            <wp:effectExtent l="0" t="0" r="381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_Policy_Graph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3590" cy="9612630"/>
                    </a:xfrm>
                    <a:prstGeom prst="rect">
                      <a:avLst/>
                    </a:prstGeom>
                  </pic:spPr>
                </pic:pic>
              </a:graphicData>
            </a:graphic>
            <wp14:sizeRelH relativeFrom="margin">
              <wp14:pctWidth>0</wp14:pctWidth>
            </wp14:sizeRelH>
            <wp14:sizeRelV relativeFrom="margin">
              <wp14:pctHeight>0</wp14:pctHeight>
            </wp14:sizeRelV>
          </wp:anchor>
        </w:drawing>
      </w:r>
    </w:p>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317"/>
        <w:gridCol w:w="5607"/>
      </w:tblGrid>
      <w:tr w:rsidRPr="00395358" w:rsidR="00395358" w:rsidTr="143F660D" w14:paraId="01FFD76A" w14:textId="77777777">
        <w:trPr>
          <w:trHeight w:val="423"/>
        </w:trPr>
        <w:tc>
          <w:tcPr>
            <w:tcW w:w="4317" w:type="dxa"/>
            <w:tcMar>
              <w:top w:w="58" w:type="dxa"/>
              <w:left w:w="58" w:type="dxa"/>
              <w:bottom w:w="58" w:type="dxa"/>
              <w:right w:w="58" w:type="dxa"/>
            </w:tcMar>
            <w:vAlign w:val="center"/>
            <w:hideMark/>
          </w:tcPr>
          <w:p w:rsidRPr="00395358" w:rsidR="00395358" w:rsidP="0041555C" w:rsidRDefault="00395358" w14:paraId="05249A63" w14:textId="77777777">
            <w:pPr>
              <w:widowControl w:val="0"/>
              <w:spacing w:after="240"/>
              <w:jc w:val="both"/>
              <w:rPr>
                <w:rFonts w:ascii="Calibri" w:hAnsi="Calibri" w:eastAsia="Times New Roman" w:cs="Times New Roman"/>
                <w:b/>
                <w:bCs/>
                <w:color w:val="000000"/>
                <w:kern w:val="28"/>
                <w:sz w:val="24"/>
                <w:szCs w:val="24"/>
                <w:lang w:eastAsia="en-GB"/>
                <w14:cntxtAlts/>
              </w:rPr>
            </w:pPr>
            <w:r w:rsidRPr="00395358">
              <w:rPr>
                <w:rFonts w:ascii="Calibri" w:hAnsi="Calibri" w:eastAsia="Times New Roman" w:cs="Times New Roman"/>
                <w:b/>
                <w:bCs/>
                <w:color w:val="000000"/>
                <w:kern w:val="28"/>
                <w:sz w:val="24"/>
                <w:szCs w:val="24"/>
                <w:lang w:eastAsia="en-GB"/>
                <w14:cntxtAlts/>
              </w:rPr>
              <w:lastRenderedPageBreak/>
              <w:t>Reviewer:</w:t>
            </w:r>
          </w:p>
        </w:tc>
        <w:tc>
          <w:tcPr>
            <w:tcW w:w="5607" w:type="dxa"/>
            <w:tcMar>
              <w:top w:w="58" w:type="dxa"/>
              <w:left w:w="58" w:type="dxa"/>
              <w:bottom w:w="58" w:type="dxa"/>
              <w:right w:w="58" w:type="dxa"/>
            </w:tcMar>
            <w:vAlign w:val="center"/>
            <w:hideMark/>
          </w:tcPr>
          <w:p w:rsidRPr="009F0C88" w:rsidR="00395358" w:rsidP="0041555C" w:rsidRDefault="000A7863" w14:paraId="68438986" w14:textId="58CDE84C">
            <w:pPr>
              <w:widowControl w:val="0"/>
              <w:spacing w:after="24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color w:val="000000"/>
                <w:kern w:val="28"/>
                <w:sz w:val="24"/>
                <w:szCs w:val="24"/>
                <w:lang w:eastAsia="en-GB"/>
                <w14:cntxtAlts/>
              </w:rPr>
              <w:t>Andrea Smethurst (SENCO)</w:t>
            </w:r>
          </w:p>
        </w:tc>
      </w:tr>
      <w:tr w:rsidRPr="00395358" w:rsidR="00395358" w:rsidTr="143F660D" w14:paraId="02D4CD54" w14:textId="77777777">
        <w:trPr>
          <w:trHeight w:val="466"/>
        </w:trPr>
        <w:tc>
          <w:tcPr>
            <w:tcW w:w="4317" w:type="dxa"/>
            <w:tcMar>
              <w:top w:w="58" w:type="dxa"/>
              <w:left w:w="58" w:type="dxa"/>
              <w:bottom w:w="58" w:type="dxa"/>
              <w:right w:w="58" w:type="dxa"/>
            </w:tcMar>
            <w:vAlign w:val="center"/>
            <w:hideMark/>
          </w:tcPr>
          <w:p w:rsidRPr="00395358" w:rsidR="00395358" w:rsidP="0041555C" w:rsidRDefault="00395358" w14:paraId="4EF7A90A" w14:textId="77777777">
            <w:pPr>
              <w:widowControl w:val="0"/>
              <w:spacing w:after="240"/>
              <w:jc w:val="both"/>
              <w:rPr>
                <w:rFonts w:ascii="Calibri" w:hAnsi="Calibri" w:eastAsia="Times New Roman" w:cs="Times New Roman"/>
                <w:b/>
                <w:bCs/>
                <w:color w:val="000000"/>
                <w:kern w:val="28"/>
                <w:sz w:val="24"/>
                <w:szCs w:val="24"/>
                <w:lang w:eastAsia="en-GB"/>
                <w14:cntxtAlts/>
              </w:rPr>
            </w:pPr>
            <w:r w:rsidRPr="00395358">
              <w:rPr>
                <w:rFonts w:ascii="Calibri" w:hAnsi="Calibri" w:eastAsia="Times New Roman" w:cs="Times New Roman"/>
                <w:b/>
                <w:bCs/>
                <w:color w:val="000000"/>
                <w:kern w:val="28"/>
                <w:sz w:val="24"/>
                <w:szCs w:val="24"/>
                <w:lang w:eastAsia="en-GB"/>
                <w14:cntxtAlts/>
              </w:rPr>
              <w:t>Co-Reviewer:</w:t>
            </w:r>
          </w:p>
        </w:tc>
        <w:tc>
          <w:tcPr>
            <w:tcW w:w="5607" w:type="dxa"/>
            <w:tcMar>
              <w:top w:w="58" w:type="dxa"/>
              <w:left w:w="58" w:type="dxa"/>
              <w:bottom w:w="58" w:type="dxa"/>
              <w:right w:w="58" w:type="dxa"/>
            </w:tcMar>
            <w:vAlign w:val="center"/>
            <w:hideMark/>
          </w:tcPr>
          <w:p w:rsidR="00890E48" w:rsidP="00890E48" w:rsidRDefault="00890E48" w14:paraId="10564699" w14:textId="77777777">
            <w:pPr>
              <w:widowControl w:val="0"/>
              <w:spacing w:after="120" w:line="283" w:lineRule="auto"/>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color w:val="000000"/>
                <w:kern w:val="28"/>
                <w:sz w:val="24"/>
                <w:szCs w:val="24"/>
                <w:lang w:eastAsia="en-GB"/>
                <w14:cntxtAlts/>
              </w:rPr>
              <w:t xml:space="preserve">Richard Grimmer (Deputy Head of Education) </w:t>
            </w:r>
          </w:p>
          <w:p w:rsidRPr="009F0C88" w:rsidR="00395358" w:rsidP="00890E48" w:rsidRDefault="00890E48" w14:paraId="0E1CD2EF" w14:textId="7EA25784">
            <w:pPr>
              <w:widowControl w:val="0"/>
              <w:spacing w:after="24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color w:val="000000"/>
                <w:kern w:val="28"/>
                <w:sz w:val="24"/>
                <w:szCs w:val="24"/>
                <w:lang w:eastAsia="en-GB"/>
                <w14:cntxtAlts/>
              </w:rPr>
              <w:t>(In absence of Stuart Jamieson - Head of Education)</w:t>
            </w:r>
          </w:p>
        </w:tc>
      </w:tr>
      <w:tr w:rsidRPr="00395358" w:rsidR="00395358" w:rsidTr="143F660D" w14:paraId="20186F79" w14:textId="77777777">
        <w:trPr>
          <w:trHeight w:val="445"/>
        </w:trPr>
        <w:tc>
          <w:tcPr>
            <w:tcW w:w="4317" w:type="dxa"/>
            <w:tcMar>
              <w:top w:w="58" w:type="dxa"/>
              <w:left w:w="58" w:type="dxa"/>
              <w:bottom w:w="58" w:type="dxa"/>
              <w:right w:w="58" w:type="dxa"/>
            </w:tcMar>
            <w:vAlign w:val="center"/>
            <w:hideMark/>
          </w:tcPr>
          <w:p w:rsidRPr="00395358" w:rsidR="00395358" w:rsidP="0041555C" w:rsidRDefault="00395358" w14:paraId="38D5D354" w14:textId="77777777">
            <w:pPr>
              <w:widowControl w:val="0"/>
              <w:spacing w:after="240"/>
              <w:jc w:val="both"/>
              <w:rPr>
                <w:rFonts w:ascii="Calibri" w:hAnsi="Calibri" w:eastAsia="Times New Roman" w:cs="Times New Roman"/>
                <w:b/>
                <w:bCs/>
                <w:color w:val="000000"/>
                <w:kern w:val="28"/>
                <w:sz w:val="24"/>
                <w:szCs w:val="24"/>
                <w:lang w:eastAsia="en-GB"/>
                <w14:cntxtAlts/>
              </w:rPr>
            </w:pPr>
            <w:r w:rsidRPr="00395358">
              <w:rPr>
                <w:rFonts w:ascii="Calibri" w:hAnsi="Calibri" w:eastAsia="Times New Roman" w:cs="Times New Roman"/>
                <w:b/>
                <w:bCs/>
                <w:color w:val="000000"/>
                <w:kern w:val="28"/>
                <w:sz w:val="24"/>
                <w:szCs w:val="24"/>
                <w:lang w:eastAsia="en-GB"/>
                <w14:cntxtAlts/>
              </w:rPr>
              <w:t>Updated:</w:t>
            </w:r>
          </w:p>
        </w:tc>
        <w:tc>
          <w:tcPr>
            <w:tcW w:w="5607" w:type="dxa"/>
            <w:tcMar>
              <w:top w:w="58" w:type="dxa"/>
              <w:left w:w="58" w:type="dxa"/>
              <w:bottom w:w="58" w:type="dxa"/>
              <w:right w:w="58" w:type="dxa"/>
            </w:tcMar>
            <w:vAlign w:val="center"/>
            <w:hideMark/>
          </w:tcPr>
          <w:p w:rsidRPr="009F0C88" w:rsidR="00395358" w:rsidP="0041555C" w:rsidRDefault="00F50481" w14:paraId="7E18FFC0" w14:textId="7820820B">
            <w:pPr>
              <w:widowControl w:val="0"/>
              <w:spacing w:after="24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color w:val="000000"/>
                <w:kern w:val="28"/>
                <w:sz w:val="24"/>
                <w:szCs w:val="24"/>
                <w:lang w:eastAsia="en-GB"/>
                <w14:cntxtAlts/>
              </w:rPr>
              <w:t>March 2021</w:t>
            </w:r>
          </w:p>
        </w:tc>
      </w:tr>
      <w:tr w:rsidRPr="00395358" w:rsidR="00395358" w:rsidTr="143F660D" w14:paraId="753DFDC9" w14:textId="77777777">
        <w:trPr>
          <w:trHeight w:val="410"/>
        </w:trPr>
        <w:tc>
          <w:tcPr>
            <w:tcW w:w="4317" w:type="dxa"/>
            <w:tcMar>
              <w:top w:w="58" w:type="dxa"/>
              <w:left w:w="58" w:type="dxa"/>
              <w:bottom w:w="58" w:type="dxa"/>
              <w:right w:w="58" w:type="dxa"/>
            </w:tcMar>
            <w:vAlign w:val="center"/>
            <w:hideMark/>
          </w:tcPr>
          <w:p w:rsidRPr="00395358" w:rsidR="00395358" w:rsidP="0041555C" w:rsidRDefault="00395358" w14:paraId="64793F36" w14:textId="77777777">
            <w:pPr>
              <w:widowControl w:val="0"/>
              <w:spacing w:after="240"/>
              <w:jc w:val="both"/>
              <w:rPr>
                <w:rFonts w:ascii="Calibri" w:hAnsi="Calibri" w:eastAsia="Times New Roman" w:cs="Times New Roman"/>
                <w:b/>
                <w:bCs/>
                <w:color w:val="000000"/>
                <w:kern w:val="28"/>
                <w:sz w:val="24"/>
                <w:szCs w:val="24"/>
                <w:lang w:eastAsia="en-GB"/>
                <w14:cntxtAlts/>
              </w:rPr>
            </w:pPr>
            <w:r w:rsidRPr="00395358">
              <w:rPr>
                <w:rFonts w:ascii="Calibri" w:hAnsi="Calibri" w:eastAsia="Times New Roman" w:cs="Times New Roman"/>
                <w:b/>
                <w:bCs/>
                <w:color w:val="000000"/>
                <w:kern w:val="28"/>
                <w:sz w:val="24"/>
                <w:szCs w:val="24"/>
                <w:lang w:eastAsia="en-GB"/>
                <w14:cntxtAlts/>
              </w:rPr>
              <w:t>Next Review:</w:t>
            </w:r>
          </w:p>
        </w:tc>
        <w:tc>
          <w:tcPr>
            <w:tcW w:w="5607" w:type="dxa"/>
            <w:tcMar>
              <w:top w:w="58" w:type="dxa"/>
              <w:left w:w="58" w:type="dxa"/>
              <w:bottom w:w="58" w:type="dxa"/>
              <w:right w:w="58" w:type="dxa"/>
            </w:tcMar>
            <w:vAlign w:val="center"/>
          </w:tcPr>
          <w:p w:rsidRPr="009F0C88" w:rsidR="00395358" w:rsidP="0041555C" w:rsidRDefault="00F50481" w14:paraId="1A7AD4AF" w14:textId="6B1896D2">
            <w:pPr>
              <w:widowControl w:val="0"/>
              <w:spacing w:after="24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color w:val="000000"/>
                <w:kern w:val="28"/>
                <w:sz w:val="24"/>
                <w:szCs w:val="24"/>
                <w:lang w:eastAsia="en-GB"/>
                <w14:cntxtAlts/>
              </w:rPr>
              <w:t>March 2022</w:t>
            </w:r>
          </w:p>
        </w:tc>
      </w:tr>
      <w:tr w:rsidRPr="00395358" w:rsidR="00395358" w:rsidTr="143F660D" w14:paraId="7F195B52" w14:textId="77777777">
        <w:trPr>
          <w:trHeight w:val="390"/>
        </w:trPr>
        <w:tc>
          <w:tcPr>
            <w:tcW w:w="4317" w:type="dxa"/>
            <w:tcMar>
              <w:top w:w="58" w:type="dxa"/>
              <w:left w:w="58" w:type="dxa"/>
              <w:bottom w:w="58" w:type="dxa"/>
              <w:right w:w="58" w:type="dxa"/>
            </w:tcMar>
            <w:vAlign w:val="center"/>
            <w:hideMark/>
          </w:tcPr>
          <w:p w:rsidRPr="00395358" w:rsidR="00395358" w:rsidP="0041555C" w:rsidRDefault="00395358" w14:paraId="663DFB68" w14:textId="77777777">
            <w:pPr>
              <w:widowControl w:val="0"/>
              <w:spacing w:after="240"/>
              <w:jc w:val="both"/>
              <w:rPr>
                <w:rFonts w:ascii="Calibri" w:hAnsi="Calibri" w:eastAsia="Times New Roman" w:cs="Times New Roman"/>
                <w:b/>
                <w:bCs/>
                <w:color w:val="000000"/>
                <w:kern w:val="28"/>
                <w:sz w:val="24"/>
                <w:szCs w:val="24"/>
                <w:lang w:eastAsia="en-GB"/>
                <w14:cntxtAlts/>
              </w:rPr>
            </w:pPr>
            <w:r w:rsidRPr="00395358">
              <w:rPr>
                <w:rFonts w:ascii="Calibri" w:hAnsi="Calibri" w:eastAsia="Times New Roman" w:cs="Times New Roman"/>
                <w:b/>
                <w:bCs/>
                <w:color w:val="000000"/>
                <w:kern w:val="28"/>
                <w:sz w:val="24"/>
                <w:szCs w:val="24"/>
                <w:lang w:eastAsia="en-GB"/>
                <w14:cntxtAlts/>
              </w:rPr>
              <w:t>Committee:</w:t>
            </w:r>
          </w:p>
        </w:tc>
        <w:tc>
          <w:tcPr>
            <w:tcW w:w="5607" w:type="dxa"/>
            <w:tcMar>
              <w:top w:w="58" w:type="dxa"/>
              <w:left w:w="58" w:type="dxa"/>
              <w:bottom w:w="58" w:type="dxa"/>
              <w:right w:w="58" w:type="dxa"/>
            </w:tcMar>
            <w:vAlign w:val="center"/>
            <w:hideMark/>
          </w:tcPr>
          <w:p w:rsidRPr="009F0C88" w:rsidR="00395358" w:rsidP="0041555C" w:rsidRDefault="009F0C88" w14:paraId="72E2BA7E" w14:textId="08819423">
            <w:pPr>
              <w:widowControl w:val="0"/>
              <w:spacing w:after="240"/>
              <w:jc w:val="both"/>
              <w:rPr>
                <w:rFonts w:ascii="Calibri" w:hAnsi="Calibri" w:eastAsia="Times New Roman" w:cs="Times New Roman"/>
                <w:color w:val="000000"/>
                <w:kern w:val="28"/>
                <w:sz w:val="24"/>
                <w:szCs w:val="24"/>
                <w:lang w:eastAsia="en-GB"/>
                <w14:cntxtAlts/>
              </w:rPr>
            </w:pPr>
            <w:r w:rsidRPr="009F0C88">
              <w:rPr>
                <w:rFonts w:ascii="Calibri" w:hAnsi="Calibri" w:eastAsia="Times New Roman" w:cs="Times New Roman"/>
                <w:color w:val="000000"/>
                <w:kern w:val="28"/>
                <w:sz w:val="24"/>
                <w:szCs w:val="24"/>
                <w:lang w:eastAsia="en-GB"/>
                <w14:cntxtAlts/>
              </w:rPr>
              <w:t>Personal Development, Behaviour and Welfare</w:t>
            </w:r>
          </w:p>
        </w:tc>
      </w:tr>
      <w:tr w:rsidRPr="00395358" w:rsidR="00395358" w:rsidTr="143F660D" w14:paraId="22D2706D" w14:textId="77777777">
        <w:trPr>
          <w:trHeight w:val="261"/>
        </w:trPr>
        <w:tc>
          <w:tcPr>
            <w:tcW w:w="4317" w:type="dxa"/>
            <w:tcMar>
              <w:top w:w="58" w:type="dxa"/>
              <w:left w:w="58" w:type="dxa"/>
              <w:bottom w:w="58" w:type="dxa"/>
              <w:right w:w="58" w:type="dxa"/>
            </w:tcMar>
            <w:vAlign w:val="center"/>
          </w:tcPr>
          <w:p w:rsidRPr="00395358" w:rsidR="00395358" w:rsidP="0041555C" w:rsidRDefault="00395358" w14:paraId="0AD15A32" w14:textId="77777777">
            <w:pPr>
              <w:widowControl w:val="0"/>
              <w:spacing w:after="240"/>
              <w:jc w:val="both"/>
              <w:rPr>
                <w:rFonts w:ascii="Calibri" w:hAnsi="Calibri" w:eastAsia="Times New Roman" w:cs="Times New Roman"/>
                <w:b/>
                <w:bCs/>
                <w:color w:val="000000"/>
                <w:kern w:val="28"/>
                <w:sz w:val="24"/>
                <w:szCs w:val="24"/>
                <w:lang w:eastAsia="en-GB"/>
                <w14:cntxtAlts/>
              </w:rPr>
            </w:pPr>
            <w:r>
              <w:rPr>
                <w:rFonts w:ascii="Calibri" w:hAnsi="Calibri" w:eastAsia="Times New Roman" w:cs="Times New Roman"/>
                <w:b/>
                <w:bCs/>
                <w:color w:val="000000"/>
                <w:kern w:val="28"/>
                <w:sz w:val="24"/>
                <w:szCs w:val="24"/>
                <w:lang w:eastAsia="en-GB"/>
                <w14:cntxtAlts/>
              </w:rPr>
              <w:t>Approved by the full Governing Body:</w:t>
            </w:r>
          </w:p>
        </w:tc>
        <w:tc>
          <w:tcPr>
            <w:tcW w:w="5607" w:type="dxa"/>
            <w:shd w:val="clear" w:color="auto" w:fill="auto"/>
            <w:tcMar>
              <w:top w:w="58" w:type="dxa"/>
              <w:left w:w="58" w:type="dxa"/>
              <w:bottom w:w="58" w:type="dxa"/>
              <w:right w:w="58" w:type="dxa"/>
            </w:tcMar>
            <w:vAlign w:val="center"/>
          </w:tcPr>
          <w:p w:rsidRPr="003A4A9B" w:rsidR="00395358" w:rsidP="0041555C" w:rsidRDefault="00F50481" w14:paraId="1C7DD7F4" w14:textId="77DCB5A5">
            <w:pPr>
              <w:widowControl w:val="0"/>
              <w:spacing w:after="240"/>
              <w:jc w:val="both"/>
              <w:rPr>
                <w:rFonts w:ascii="Calibri" w:hAnsi="Calibri" w:eastAsia="Times New Roman" w:cs="Times New Roman"/>
                <w:color w:val="FF0000"/>
                <w:kern w:val="28"/>
                <w:sz w:val="24"/>
                <w:szCs w:val="24"/>
                <w:lang w:eastAsia="en-GB"/>
                <w14:cntxtAlts/>
              </w:rPr>
            </w:pPr>
            <w:r w:rsidRPr="00F50481">
              <w:rPr>
                <w:rFonts w:ascii="Calibri" w:hAnsi="Calibri" w:eastAsia="Times New Roman" w:cs="Times New Roman"/>
                <w:kern w:val="28"/>
                <w:sz w:val="24"/>
                <w:szCs w:val="24"/>
                <w:lang w:eastAsia="en-GB"/>
                <w14:cntxtAlts/>
              </w:rPr>
              <w:t>02.03.2021</w:t>
            </w:r>
          </w:p>
        </w:tc>
      </w:tr>
    </w:tbl>
    <w:p w:rsidR="007B4BB8" w:rsidP="0041555C" w:rsidRDefault="007B4BB8" w14:paraId="20C99A72" w14:textId="3AAC8EA8">
      <w:pPr>
        <w:spacing w:after="240"/>
        <w:jc w:val="both"/>
        <w:rPr>
          <w:rFonts w:eastAsia="Times New Roman" w:cs="Times New Roman"/>
          <w:b/>
          <w:noProof/>
          <w:sz w:val="24"/>
          <w:szCs w:val="24"/>
          <w:lang w:eastAsia="en-GB"/>
        </w:rPr>
      </w:pPr>
    </w:p>
    <w:tbl>
      <w:tblPr>
        <w:tblpPr w:leftFromText="180" w:rightFromText="180" w:vertAnchor="text" w:horzAnchor="margin" w:tblpXSpec="center" w:tblpY="378"/>
        <w:tblW w:w="98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4A0" w:firstRow="1" w:lastRow="0" w:firstColumn="1" w:lastColumn="0" w:noHBand="0" w:noVBand="1"/>
      </w:tblPr>
      <w:tblGrid>
        <w:gridCol w:w="846"/>
        <w:gridCol w:w="9036"/>
      </w:tblGrid>
      <w:tr w:rsidRPr="00395358" w:rsidR="000621C7" w:rsidTr="00A6428B" w14:paraId="262EE607" w14:textId="77777777">
        <w:trPr>
          <w:trHeight w:val="423"/>
        </w:trPr>
        <w:tc>
          <w:tcPr>
            <w:tcW w:w="9882" w:type="dxa"/>
            <w:gridSpan w:val="2"/>
            <w:tcMar>
              <w:top w:w="58" w:type="dxa"/>
              <w:left w:w="58" w:type="dxa"/>
              <w:bottom w:w="58" w:type="dxa"/>
              <w:right w:w="58" w:type="dxa"/>
            </w:tcMar>
            <w:vAlign w:val="center"/>
            <w:hideMark/>
          </w:tcPr>
          <w:p w:rsidRPr="00395358" w:rsidR="000621C7" w:rsidP="0041555C" w:rsidRDefault="00ED215D" w14:paraId="0C25EE2D" w14:textId="541647B1">
            <w:pPr>
              <w:widowControl w:val="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b/>
                <w:bCs/>
                <w:color w:val="000000"/>
                <w:kern w:val="28"/>
                <w:sz w:val="24"/>
                <w:szCs w:val="24"/>
                <w:lang w:eastAsia="en-GB"/>
                <w14:cntxtAlts/>
              </w:rPr>
              <w:t>This statement</w:t>
            </w:r>
            <w:r w:rsidR="000621C7">
              <w:rPr>
                <w:rFonts w:ascii="Calibri" w:hAnsi="Calibri" w:eastAsia="Times New Roman" w:cs="Times New Roman"/>
                <w:b/>
                <w:bCs/>
                <w:color w:val="000000"/>
                <w:kern w:val="28"/>
                <w:sz w:val="24"/>
                <w:szCs w:val="24"/>
                <w:lang w:eastAsia="en-GB"/>
                <w14:cntxtAlts/>
              </w:rPr>
              <w:t xml:space="preserve"> should be read in conjunction with the following policies:</w:t>
            </w:r>
          </w:p>
        </w:tc>
      </w:tr>
      <w:tr w:rsidRPr="00395358" w:rsidR="000A7863" w:rsidTr="00A6428B" w14:paraId="4DA4CBD8" w14:textId="77777777">
        <w:trPr>
          <w:trHeight w:val="311"/>
        </w:trPr>
        <w:tc>
          <w:tcPr>
            <w:tcW w:w="846" w:type="dxa"/>
            <w:tcMar>
              <w:top w:w="58" w:type="dxa"/>
              <w:left w:w="58" w:type="dxa"/>
              <w:bottom w:w="58" w:type="dxa"/>
              <w:right w:w="58" w:type="dxa"/>
            </w:tcMar>
            <w:vAlign w:val="center"/>
          </w:tcPr>
          <w:p w:rsidRPr="00395358" w:rsidR="000A7863" w:rsidP="0041555C" w:rsidRDefault="000A7863" w14:paraId="2B0D9E90" w14:textId="0563B985">
            <w:pPr>
              <w:widowControl w:val="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color w:val="000000"/>
                <w:kern w:val="28"/>
                <w:sz w:val="24"/>
                <w:szCs w:val="24"/>
                <w:lang w:eastAsia="en-GB"/>
                <w14:cntxtAlts/>
              </w:rPr>
              <w:t>1</w:t>
            </w:r>
          </w:p>
        </w:tc>
        <w:tc>
          <w:tcPr>
            <w:tcW w:w="9036" w:type="dxa"/>
            <w:vAlign w:val="center"/>
          </w:tcPr>
          <w:p w:rsidRPr="00CA32CF" w:rsidR="000A7863" w:rsidP="0041555C" w:rsidRDefault="000A7863" w14:paraId="4488C2C5" w14:textId="05DA89D8">
            <w:pPr>
              <w:widowControl w:val="0"/>
              <w:ind w:left="139"/>
              <w:jc w:val="both"/>
              <w:rPr>
                <w:rFonts w:ascii="Calibri" w:hAnsi="Calibri" w:eastAsia="Times New Roman" w:cs="Times New Roman"/>
                <w:kern w:val="28"/>
                <w:sz w:val="24"/>
                <w:szCs w:val="24"/>
                <w:highlight w:val="yellow"/>
                <w:lang w:eastAsia="en-GB"/>
                <w14:cntxtAlts/>
              </w:rPr>
            </w:pPr>
            <w:r w:rsidRPr="002A0B2A">
              <w:rPr>
                <w:rFonts w:ascii="Calibri" w:hAnsi="Calibri" w:eastAsia="Times New Roman" w:cs="Times New Roman"/>
                <w:kern w:val="28"/>
                <w:sz w:val="24"/>
                <w:szCs w:val="24"/>
                <w:lang w:eastAsia="en-GB"/>
                <w14:cntxtAlts/>
              </w:rPr>
              <w:t>Special Educational Ne</w:t>
            </w:r>
            <w:r w:rsidR="00284D32">
              <w:rPr>
                <w:rFonts w:ascii="Calibri" w:hAnsi="Calibri" w:eastAsia="Times New Roman" w:cs="Times New Roman"/>
                <w:kern w:val="28"/>
                <w:sz w:val="24"/>
                <w:szCs w:val="24"/>
                <w:lang w:eastAsia="en-GB"/>
                <w14:cntxtAlts/>
              </w:rPr>
              <w:t>eds and Disability (SEND)</w:t>
            </w:r>
          </w:p>
        </w:tc>
      </w:tr>
      <w:tr w:rsidRPr="00395358" w:rsidR="000A7863" w:rsidTr="00A6428B" w14:paraId="600205EE" w14:textId="77777777">
        <w:trPr>
          <w:trHeight w:val="311"/>
        </w:trPr>
        <w:tc>
          <w:tcPr>
            <w:tcW w:w="846" w:type="dxa"/>
            <w:tcMar>
              <w:top w:w="58" w:type="dxa"/>
              <w:left w:w="58" w:type="dxa"/>
              <w:bottom w:w="58" w:type="dxa"/>
              <w:right w:w="58" w:type="dxa"/>
            </w:tcMar>
            <w:vAlign w:val="center"/>
          </w:tcPr>
          <w:p w:rsidRPr="00395358" w:rsidR="000A7863" w:rsidP="0041555C" w:rsidRDefault="000A7863" w14:paraId="462CF3DC" w14:textId="7809E68A">
            <w:pPr>
              <w:widowControl w:val="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color w:val="000000"/>
                <w:kern w:val="28"/>
                <w:sz w:val="24"/>
                <w:szCs w:val="24"/>
                <w:lang w:eastAsia="en-GB"/>
                <w14:cntxtAlts/>
              </w:rPr>
              <w:t>2</w:t>
            </w:r>
          </w:p>
        </w:tc>
        <w:tc>
          <w:tcPr>
            <w:tcW w:w="9036" w:type="dxa"/>
            <w:vAlign w:val="center"/>
          </w:tcPr>
          <w:p w:rsidRPr="002A0B2A" w:rsidR="000A7863" w:rsidP="0041555C" w:rsidRDefault="000A7863" w14:paraId="45942952" w14:textId="68132C34">
            <w:pPr>
              <w:widowControl w:val="0"/>
              <w:ind w:left="139"/>
              <w:jc w:val="both"/>
              <w:rPr>
                <w:rFonts w:ascii="Calibri" w:hAnsi="Calibri" w:eastAsia="Times New Roman" w:cs="Times New Roman"/>
                <w:kern w:val="28"/>
                <w:sz w:val="24"/>
                <w:szCs w:val="24"/>
                <w:lang w:eastAsia="en-GB"/>
                <w14:cntxtAlts/>
              </w:rPr>
            </w:pPr>
            <w:r w:rsidRPr="002A0B2A">
              <w:rPr>
                <w:rFonts w:ascii="Calibri" w:hAnsi="Calibri" w:eastAsia="Times New Roman" w:cs="Times New Roman"/>
                <w:kern w:val="28"/>
                <w:sz w:val="24"/>
                <w:szCs w:val="24"/>
                <w:lang w:eastAsia="en-GB"/>
                <w14:cntxtAlts/>
              </w:rPr>
              <w:t xml:space="preserve">Child protection </w:t>
            </w:r>
            <w:r w:rsidR="00284D32">
              <w:rPr>
                <w:rFonts w:ascii="Calibri" w:hAnsi="Calibri" w:eastAsia="Times New Roman" w:cs="Times New Roman"/>
                <w:kern w:val="28"/>
                <w:sz w:val="24"/>
                <w:szCs w:val="24"/>
                <w:lang w:eastAsia="en-GB"/>
                <w14:cntxtAlts/>
              </w:rPr>
              <w:t>and Safeguarding Children</w:t>
            </w:r>
          </w:p>
        </w:tc>
      </w:tr>
      <w:tr w:rsidRPr="00395358" w:rsidR="000A7863" w:rsidTr="00A6428B" w14:paraId="7EECE771" w14:textId="77777777">
        <w:trPr>
          <w:trHeight w:val="311"/>
        </w:trPr>
        <w:tc>
          <w:tcPr>
            <w:tcW w:w="846" w:type="dxa"/>
            <w:tcMar>
              <w:top w:w="58" w:type="dxa"/>
              <w:left w:w="58" w:type="dxa"/>
              <w:bottom w:w="58" w:type="dxa"/>
              <w:right w:w="58" w:type="dxa"/>
            </w:tcMar>
            <w:vAlign w:val="center"/>
          </w:tcPr>
          <w:p w:rsidRPr="00395358" w:rsidR="000A7863" w:rsidP="0041555C" w:rsidRDefault="000A7863" w14:paraId="48AA5ED1" w14:textId="31844FE2">
            <w:pPr>
              <w:widowControl w:val="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color w:val="000000"/>
                <w:kern w:val="28"/>
                <w:sz w:val="24"/>
                <w:szCs w:val="24"/>
                <w:lang w:eastAsia="en-GB"/>
                <w14:cntxtAlts/>
              </w:rPr>
              <w:t>3</w:t>
            </w:r>
          </w:p>
        </w:tc>
        <w:tc>
          <w:tcPr>
            <w:tcW w:w="9036" w:type="dxa"/>
            <w:vAlign w:val="center"/>
          </w:tcPr>
          <w:p w:rsidRPr="002A0B2A" w:rsidR="000A7863" w:rsidP="0041555C" w:rsidRDefault="000A7863" w14:paraId="4B044C38" w14:textId="584EBB93">
            <w:pPr>
              <w:widowControl w:val="0"/>
              <w:ind w:left="139"/>
              <w:jc w:val="both"/>
              <w:rPr>
                <w:rFonts w:ascii="Calibri" w:hAnsi="Calibri" w:eastAsia="Times New Roman" w:cs="Times New Roman"/>
                <w:kern w:val="28"/>
                <w:sz w:val="24"/>
                <w:szCs w:val="24"/>
                <w:lang w:eastAsia="en-GB"/>
                <w14:cntxtAlts/>
              </w:rPr>
            </w:pPr>
            <w:r w:rsidRPr="002A0B2A">
              <w:rPr>
                <w:rFonts w:ascii="Calibri" w:hAnsi="Calibri" w:eastAsia="Times New Roman" w:cs="Times New Roman"/>
                <w:kern w:val="28"/>
                <w:sz w:val="24"/>
                <w:szCs w:val="24"/>
                <w:lang w:eastAsia="en-GB"/>
                <w14:cntxtAlts/>
              </w:rPr>
              <w:t>Safeg</w:t>
            </w:r>
            <w:r w:rsidRPr="002A0B2A" w:rsidR="002526D2">
              <w:rPr>
                <w:rFonts w:ascii="Calibri" w:hAnsi="Calibri" w:eastAsia="Times New Roman" w:cs="Times New Roman"/>
                <w:kern w:val="28"/>
                <w:sz w:val="24"/>
                <w:szCs w:val="24"/>
                <w:lang w:eastAsia="en-GB"/>
                <w14:cntxtAlts/>
              </w:rPr>
              <w:t>uarding Vulnerable Adults</w:t>
            </w:r>
          </w:p>
        </w:tc>
      </w:tr>
      <w:tr w:rsidRPr="00395358" w:rsidR="00090EAC" w:rsidTr="00A6428B" w14:paraId="24113E4A" w14:textId="77777777">
        <w:trPr>
          <w:trHeight w:val="311"/>
        </w:trPr>
        <w:tc>
          <w:tcPr>
            <w:tcW w:w="846" w:type="dxa"/>
            <w:tcMar>
              <w:top w:w="58" w:type="dxa"/>
              <w:left w:w="58" w:type="dxa"/>
              <w:bottom w:w="58" w:type="dxa"/>
              <w:right w:w="58" w:type="dxa"/>
            </w:tcMar>
            <w:vAlign w:val="center"/>
          </w:tcPr>
          <w:p w:rsidR="00090EAC" w:rsidP="0041555C" w:rsidRDefault="00090EAC" w14:paraId="35015C5B" w14:textId="6F7B9443">
            <w:pPr>
              <w:widowControl w:val="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color w:val="000000"/>
                <w:kern w:val="28"/>
                <w:sz w:val="24"/>
                <w:szCs w:val="24"/>
                <w:lang w:eastAsia="en-GB"/>
                <w14:cntxtAlts/>
              </w:rPr>
              <w:t>4</w:t>
            </w:r>
          </w:p>
        </w:tc>
        <w:tc>
          <w:tcPr>
            <w:tcW w:w="9036" w:type="dxa"/>
            <w:vAlign w:val="center"/>
          </w:tcPr>
          <w:p w:rsidRPr="00284D32" w:rsidR="00090EAC" w:rsidP="0041555C" w:rsidRDefault="00284D32" w14:paraId="1040E155" w14:textId="2873F33D">
            <w:pPr>
              <w:widowControl w:val="0"/>
              <w:ind w:left="139"/>
              <w:jc w:val="both"/>
              <w:rPr>
                <w:rFonts w:ascii="Calibri" w:hAnsi="Calibri" w:eastAsia="Times New Roman" w:cs="Times New Roman"/>
                <w:kern w:val="28"/>
                <w:sz w:val="24"/>
                <w:szCs w:val="24"/>
                <w:highlight w:val="yellow"/>
                <w:lang w:eastAsia="en-GB"/>
                <w14:cntxtAlts/>
              </w:rPr>
            </w:pPr>
            <w:r w:rsidRPr="00284D32">
              <w:rPr>
                <w:sz w:val="24"/>
                <w:szCs w:val="24"/>
              </w:rPr>
              <w:t>Medication, Medicals and Illnesses</w:t>
            </w:r>
          </w:p>
        </w:tc>
      </w:tr>
      <w:tr w:rsidRPr="00395358" w:rsidR="000A7863" w:rsidTr="00A6428B" w14:paraId="2BC58A48" w14:textId="77777777">
        <w:trPr>
          <w:trHeight w:val="311"/>
        </w:trPr>
        <w:tc>
          <w:tcPr>
            <w:tcW w:w="846" w:type="dxa"/>
            <w:tcMar>
              <w:top w:w="58" w:type="dxa"/>
              <w:left w:w="58" w:type="dxa"/>
              <w:bottom w:w="58" w:type="dxa"/>
              <w:right w:w="58" w:type="dxa"/>
            </w:tcMar>
            <w:vAlign w:val="center"/>
          </w:tcPr>
          <w:p w:rsidR="000A7863" w:rsidP="0041555C" w:rsidRDefault="00090EAC" w14:paraId="6177D7DB" w14:textId="4491B9E5">
            <w:pPr>
              <w:widowControl w:val="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color w:val="000000"/>
                <w:kern w:val="28"/>
                <w:sz w:val="24"/>
                <w:szCs w:val="24"/>
                <w:lang w:eastAsia="en-GB"/>
                <w14:cntxtAlts/>
              </w:rPr>
              <w:t>5</w:t>
            </w:r>
          </w:p>
        </w:tc>
        <w:tc>
          <w:tcPr>
            <w:tcW w:w="9036" w:type="dxa"/>
            <w:vAlign w:val="center"/>
          </w:tcPr>
          <w:p w:rsidRPr="002A0B2A" w:rsidR="000A7863" w:rsidP="0041555C" w:rsidRDefault="002A0B2A" w14:paraId="4DA0C57F" w14:textId="58CA407C">
            <w:pPr>
              <w:widowControl w:val="0"/>
              <w:ind w:left="139"/>
              <w:jc w:val="both"/>
              <w:rPr>
                <w:rFonts w:ascii="Calibri" w:hAnsi="Calibri" w:eastAsia="Times New Roman" w:cs="Times New Roman"/>
                <w:kern w:val="28"/>
                <w:sz w:val="24"/>
                <w:szCs w:val="24"/>
                <w:highlight w:val="yellow"/>
                <w:lang w:eastAsia="en-GB"/>
                <w14:cntxtAlts/>
              </w:rPr>
            </w:pPr>
            <w:r w:rsidRPr="002A0B2A">
              <w:rPr>
                <w:sz w:val="24"/>
                <w:szCs w:val="24"/>
              </w:rPr>
              <w:t>Positive Planning for Support Student Behaviour</w:t>
            </w:r>
          </w:p>
        </w:tc>
      </w:tr>
      <w:tr w:rsidRPr="00395358" w:rsidR="00F27F74" w:rsidTr="00A6428B" w14:paraId="709F398A" w14:textId="77777777">
        <w:trPr>
          <w:trHeight w:val="311"/>
        </w:trPr>
        <w:tc>
          <w:tcPr>
            <w:tcW w:w="846" w:type="dxa"/>
            <w:tcMar>
              <w:top w:w="58" w:type="dxa"/>
              <w:left w:w="58" w:type="dxa"/>
              <w:bottom w:w="58" w:type="dxa"/>
              <w:right w:w="58" w:type="dxa"/>
            </w:tcMar>
            <w:vAlign w:val="center"/>
          </w:tcPr>
          <w:p w:rsidR="00F27F74" w:rsidP="0041555C" w:rsidRDefault="00090EAC" w14:paraId="5456AA45" w14:textId="2D81CF72">
            <w:pPr>
              <w:widowControl w:val="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color w:val="000000"/>
                <w:kern w:val="28"/>
                <w:sz w:val="24"/>
                <w:szCs w:val="24"/>
                <w:lang w:eastAsia="en-GB"/>
                <w14:cntxtAlts/>
              </w:rPr>
              <w:lastRenderedPageBreak/>
              <w:t>6</w:t>
            </w:r>
          </w:p>
        </w:tc>
        <w:tc>
          <w:tcPr>
            <w:tcW w:w="9036" w:type="dxa"/>
            <w:vAlign w:val="center"/>
          </w:tcPr>
          <w:p w:rsidRPr="00CA32CF" w:rsidR="00F27F74" w:rsidP="0041555C" w:rsidRDefault="00284D32" w14:paraId="1BCF0929" w14:textId="783F0EFA">
            <w:pPr>
              <w:widowControl w:val="0"/>
              <w:ind w:left="139"/>
              <w:jc w:val="both"/>
              <w:rPr>
                <w:rFonts w:ascii="Calibri" w:hAnsi="Calibri" w:eastAsia="Times New Roman" w:cs="Times New Roman"/>
                <w:kern w:val="28"/>
                <w:sz w:val="24"/>
                <w:szCs w:val="24"/>
                <w:highlight w:val="yellow"/>
                <w:lang w:eastAsia="en-GB"/>
                <w14:cntxtAlts/>
              </w:rPr>
            </w:pPr>
            <w:r w:rsidRPr="00284D32">
              <w:rPr>
                <w:rFonts w:ascii="Calibri" w:hAnsi="Calibri" w:eastAsia="Times New Roman" w:cs="Times New Roman"/>
                <w:kern w:val="28"/>
                <w:sz w:val="24"/>
                <w:szCs w:val="24"/>
                <w:lang w:eastAsia="en-GB"/>
                <w14:cntxtAlts/>
              </w:rPr>
              <w:t>Health and Safety</w:t>
            </w:r>
          </w:p>
        </w:tc>
      </w:tr>
      <w:tr w:rsidRPr="00395358" w:rsidR="00F27F74" w:rsidTr="00A6428B" w14:paraId="59A39270" w14:textId="77777777">
        <w:trPr>
          <w:trHeight w:val="311"/>
        </w:trPr>
        <w:tc>
          <w:tcPr>
            <w:tcW w:w="846" w:type="dxa"/>
            <w:tcMar>
              <w:top w:w="58" w:type="dxa"/>
              <w:left w:w="58" w:type="dxa"/>
              <w:bottom w:w="58" w:type="dxa"/>
              <w:right w:w="58" w:type="dxa"/>
            </w:tcMar>
            <w:vAlign w:val="center"/>
          </w:tcPr>
          <w:p w:rsidR="00F27F74" w:rsidP="0041555C" w:rsidRDefault="00090EAC" w14:paraId="276F668F" w14:textId="4DF206C7">
            <w:pPr>
              <w:widowControl w:val="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color w:val="000000"/>
                <w:kern w:val="28"/>
                <w:sz w:val="24"/>
                <w:szCs w:val="24"/>
                <w:lang w:eastAsia="en-GB"/>
                <w14:cntxtAlts/>
              </w:rPr>
              <w:t>7</w:t>
            </w:r>
          </w:p>
        </w:tc>
        <w:tc>
          <w:tcPr>
            <w:tcW w:w="9036" w:type="dxa"/>
            <w:vAlign w:val="center"/>
          </w:tcPr>
          <w:p w:rsidRPr="002A0B2A" w:rsidR="00F27F74" w:rsidP="0041555C" w:rsidRDefault="002A0B2A" w14:paraId="77BE4680" w14:textId="330BE146">
            <w:pPr>
              <w:widowControl w:val="0"/>
              <w:ind w:left="139"/>
              <w:jc w:val="both"/>
              <w:rPr>
                <w:rFonts w:ascii="Calibri" w:hAnsi="Calibri" w:eastAsia="Times New Roman" w:cs="Times New Roman"/>
                <w:kern w:val="28"/>
                <w:sz w:val="24"/>
                <w:szCs w:val="24"/>
                <w:highlight w:val="yellow"/>
                <w:lang w:eastAsia="en-GB"/>
                <w14:cntxtAlts/>
              </w:rPr>
            </w:pPr>
            <w:r w:rsidRPr="002A0B2A">
              <w:rPr>
                <w:sz w:val="24"/>
                <w:szCs w:val="24"/>
              </w:rPr>
              <w:t>Admissions, Discharges, Attendance &amp; Review</w:t>
            </w:r>
          </w:p>
        </w:tc>
      </w:tr>
      <w:tr w:rsidRPr="00395358" w:rsidR="00F27F74" w:rsidTr="00A6428B" w14:paraId="19DDD345" w14:textId="77777777">
        <w:trPr>
          <w:trHeight w:val="311"/>
        </w:trPr>
        <w:tc>
          <w:tcPr>
            <w:tcW w:w="846" w:type="dxa"/>
            <w:tcMar>
              <w:top w:w="58" w:type="dxa"/>
              <w:left w:w="58" w:type="dxa"/>
              <w:bottom w:w="58" w:type="dxa"/>
              <w:right w:w="58" w:type="dxa"/>
            </w:tcMar>
            <w:vAlign w:val="center"/>
          </w:tcPr>
          <w:p w:rsidR="00F27F74" w:rsidP="0041555C" w:rsidRDefault="00090EAC" w14:paraId="7335A8ED" w14:textId="3FE60C3C">
            <w:pPr>
              <w:widowControl w:val="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color w:val="000000"/>
                <w:kern w:val="28"/>
                <w:sz w:val="24"/>
                <w:szCs w:val="24"/>
                <w:lang w:eastAsia="en-GB"/>
                <w14:cntxtAlts/>
              </w:rPr>
              <w:t>8</w:t>
            </w:r>
          </w:p>
        </w:tc>
        <w:tc>
          <w:tcPr>
            <w:tcW w:w="9036" w:type="dxa"/>
            <w:vAlign w:val="center"/>
          </w:tcPr>
          <w:p w:rsidRPr="002A0B2A" w:rsidR="00F27F74" w:rsidP="0041555C" w:rsidRDefault="002A0B2A" w14:paraId="6C9E8EEC" w14:textId="27763518">
            <w:pPr>
              <w:widowControl w:val="0"/>
              <w:ind w:left="139"/>
              <w:jc w:val="both"/>
              <w:rPr>
                <w:rFonts w:ascii="Calibri" w:hAnsi="Calibri" w:eastAsia="Times New Roman" w:cs="Times New Roman"/>
                <w:kern w:val="28"/>
                <w:sz w:val="24"/>
                <w:szCs w:val="24"/>
                <w:highlight w:val="yellow"/>
                <w:lang w:eastAsia="en-GB"/>
                <w14:cntxtAlts/>
              </w:rPr>
            </w:pPr>
            <w:r w:rsidRPr="002A0B2A">
              <w:rPr>
                <w:sz w:val="24"/>
                <w:szCs w:val="24"/>
              </w:rPr>
              <w:t>Equality, Diversity &amp; Anti-Discrimination</w:t>
            </w:r>
          </w:p>
        </w:tc>
      </w:tr>
      <w:tr w:rsidRPr="00395358" w:rsidR="00F27F74" w:rsidTr="00A6428B" w14:paraId="5D3450EC" w14:textId="77777777">
        <w:trPr>
          <w:trHeight w:val="311"/>
        </w:trPr>
        <w:tc>
          <w:tcPr>
            <w:tcW w:w="846" w:type="dxa"/>
            <w:tcMar>
              <w:top w:w="58" w:type="dxa"/>
              <w:left w:w="58" w:type="dxa"/>
              <w:bottom w:w="58" w:type="dxa"/>
              <w:right w:w="58" w:type="dxa"/>
            </w:tcMar>
            <w:vAlign w:val="center"/>
          </w:tcPr>
          <w:p w:rsidR="00F27F74" w:rsidP="0041555C" w:rsidRDefault="00090EAC" w14:paraId="6DFEC851" w14:textId="7D411550">
            <w:pPr>
              <w:widowControl w:val="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color w:val="000000"/>
                <w:kern w:val="28"/>
                <w:sz w:val="24"/>
                <w:szCs w:val="24"/>
                <w:lang w:eastAsia="en-GB"/>
                <w14:cntxtAlts/>
              </w:rPr>
              <w:t>9</w:t>
            </w:r>
          </w:p>
        </w:tc>
        <w:tc>
          <w:tcPr>
            <w:tcW w:w="9036" w:type="dxa"/>
            <w:vAlign w:val="center"/>
          </w:tcPr>
          <w:p w:rsidRPr="00CA32CF" w:rsidR="00F27F74" w:rsidP="0041555C" w:rsidRDefault="00284D32" w14:paraId="6257CBDA" w14:textId="528FDC8C">
            <w:pPr>
              <w:widowControl w:val="0"/>
              <w:ind w:left="139"/>
              <w:jc w:val="both"/>
              <w:rPr>
                <w:rFonts w:ascii="Calibri" w:hAnsi="Calibri" w:eastAsia="Times New Roman" w:cs="Times New Roman"/>
                <w:kern w:val="28"/>
                <w:sz w:val="24"/>
                <w:szCs w:val="24"/>
                <w:highlight w:val="yellow"/>
                <w:lang w:eastAsia="en-GB"/>
                <w14:cntxtAlts/>
              </w:rPr>
            </w:pPr>
            <w:r>
              <w:rPr>
                <w:rFonts w:ascii="Calibri" w:hAnsi="Calibri" w:eastAsia="Times New Roman" w:cs="Times New Roman"/>
                <w:kern w:val="28"/>
                <w:sz w:val="24"/>
                <w:szCs w:val="24"/>
                <w:lang w:eastAsia="en-GB"/>
                <w14:cntxtAlts/>
              </w:rPr>
              <w:t>Teaching and Learning</w:t>
            </w:r>
          </w:p>
        </w:tc>
      </w:tr>
      <w:tr w:rsidRPr="00395358" w:rsidR="00F27F74" w:rsidTr="00A6428B" w14:paraId="54035C50" w14:textId="77777777">
        <w:trPr>
          <w:trHeight w:val="311"/>
        </w:trPr>
        <w:tc>
          <w:tcPr>
            <w:tcW w:w="846" w:type="dxa"/>
            <w:tcMar>
              <w:top w:w="58" w:type="dxa"/>
              <w:left w:w="58" w:type="dxa"/>
              <w:bottom w:w="58" w:type="dxa"/>
              <w:right w:w="58" w:type="dxa"/>
            </w:tcMar>
            <w:vAlign w:val="center"/>
          </w:tcPr>
          <w:p w:rsidR="00F27F74" w:rsidP="0041555C" w:rsidRDefault="00090EAC" w14:paraId="68AC4FA2" w14:textId="5A9367C8">
            <w:pPr>
              <w:widowControl w:val="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color w:val="000000"/>
                <w:kern w:val="28"/>
                <w:sz w:val="24"/>
                <w:szCs w:val="24"/>
                <w:lang w:eastAsia="en-GB"/>
                <w14:cntxtAlts/>
              </w:rPr>
              <w:t>10</w:t>
            </w:r>
          </w:p>
        </w:tc>
        <w:tc>
          <w:tcPr>
            <w:tcW w:w="9036" w:type="dxa"/>
            <w:vAlign w:val="center"/>
          </w:tcPr>
          <w:p w:rsidRPr="00CA32CF" w:rsidR="00F27F74" w:rsidP="0041555C" w:rsidRDefault="00284D32" w14:paraId="3577E7C6" w14:textId="07F2BE13">
            <w:pPr>
              <w:widowControl w:val="0"/>
              <w:ind w:left="139"/>
              <w:jc w:val="both"/>
              <w:rPr>
                <w:rFonts w:ascii="Calibri" w:hAnsi="Calibri" w:eastAsia="Times New Roman" w:cs="Times New Roman"/>
                <w:kern w:val="28"/>
                <w:sz w:val="24"/>
                <w:szCs w:val="24"/>
                <w:highlight w:val="yellow"/>
                <w:lang w:eastAsia="en-GB"/>
                <w14:cntxtAlts/>
              </w:rPr>
            </w:pPr>
            <w:r>
              <w:rPr>
                <w:rFonts w:ascii="Calibri" w:hAnsi="Calibri" w:eastAsia="Times New Roman" w:cs="Times New Roman"/>
                <w:kern w:val="28"/>
                <w:sz w:val="24"/>
                <w:szCs w:val="24"/>
                <w:lang w:eastAsia="en-GB"/>
                <w14:cntxtAlts/>
              </w:rPr>
              <w:t>Assessment</w:t>
            </w:r>
            <w:r w:rsidRPr="00284D32" w:rsidR="0056662B">
              <w:rPr>
                <w:rFonts w:ascii="Calibri" w:hAnsi="Calibri" w:eastAsia="Times New Roman" w:cs="Times New Roman"/>
                <w:kern w:val="28"/>
                <w:sz w:val="24"/>
                <w:szCs w:val="24"/>
                <w:lang w:eastAsia="en-GB"/>
                <w14:cntxtAlts/>
              </w:rPr>
              <w:t xml:space="preserve"> and Reporting</w:t>
            </w:r>
          </w:p>
        </w:tc>
      </w:tr>
      <w:tr w:rsidRPr="00395358" w:rsidR="00F27F74" w:rsidTr="00A6428B" w14:paraId="72042144" w14:textId="77777777">
        <w:trPr>
          <w:trHeight w:val="311"/>
        </w:trPr>
        <w:tc>
          <w:tcPr>
            <w:tcW w:w="846" w:type="dxa"/>
            <w:tcMar>
              <w:top w:w="58" w:type="dxa"/>
              <w:left w:w="58" w:type="dxa"/>
              <w:bottom w:w="58" w:type="dxa"/>
              <w:right w:w="58" w:type="dxa"/>
            </w:tcMar>
            <w:vAlign w:val="center"/>
          </w:tcPr>
          <w:p w:rsidR="00F27F74" w:rsidP="0041555C" w:rsidRDefault="00090EAC" w14:paraId="5E1A0817" w14:textId="3AD23075">
            <w:pPr>
              <w:widowControl w:val="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color w:val="000000"/>
                <w:kern w:val="28"/>
                <w:sz w:val="24"/>
                <w:szCs w:val="24"/>
                <w:lang w:eastAsia="en-GB"/>
                <w14:cntxtAlts/>
              </w:rPr>
              <w:t>11</w:t>
            </w:r>
          </w:p>
        </w:tc>
        <w:tc>
          <w:tcPr>
            <w:tcW w:w="9036" w:type="dxa"/>
            <w:vAlign w:val="center"/>
          </w:tcPr>
          <w:p w:rsidRPr="00CA32CF" w:rsidR="00F27F74" w:rsidP="0041555C" w:rsidRDefault="002A0B2A" w14:paraId="27B5517E" w14:textId="470886C1">
            <w:pPr>
              <w:widowControl w:val="0"/>
              <w:ind w:left="139"/>
              <w:jc w:val="both"/>
              <w:rPr>
                <w:rFonts w:ascii="Calibri" w:hAnsi="Calibri" w:eastAsia="Times New Roman" w:cs="Times New Roman"/>
                <w:kern w:val="28"/>
                <w:sz w:val="24"/>
                <w:szCs w:val="24"/>
                <w:highlight w:val="yellow"/>
                <w:lang w:eastAsia="en-GB"/>
                <w14:cntxtAlts/>
              </w:rPr>
            </w:pPr>
            <w:r>
              <w:rPr>
                <w:rFonts w:ascii="Calibri" w:hAnsi="Calibri" w:eastAsia="Times New Roman" w:cs="Times New Roman"/>
                <w:kern w:val="28"/>
                <w:sz w:val="24"/>
                <w:szCs w:val="24"/>
                <w:lang w:eastAsia="en-GB"/>
                <w14:cntxtAlts/>
              </w:rPr>
              <w:t>Partnership with Parents/</w:t>
            </w:r>
            <w:r w:rsidRPr="002A0B2A" w:rsidR="002526D2">
              <w:rPr>
                <w:rFonts w:ascii="Calibri" w:hAnsi="Calibri" w:eastAsia="Times New Roman" w:cs="Times New Roman"/>
                <w:kern w:val="28"/>
                <w:sz w:val="24"/>
                <w:szCs w:val="24"/>
                <w:lang w:eastAsia="en-GB"/>
                <w14:cntxtAlts/>
              </w:rPr>
              <w:t>Carers</w:t>
            </w:r>
          </w:p>
        </w:tc>
      </w:tr>
      <w:tr w:rsidRPr="00395358" w:rsidR="00360478" w:rsidTr="00A6428B" w14:paraId="466F2E6D" w14:textId="77777777">
        <w:trPr>
          <w:trHeight w:val="311"/>
        </w:trPr>
        <w:tc>
          <w:tcPr>
            <w:tcW w:w="846" w:type="dxa"/>
            <w:tcMar>
              <w:top w:w="58" w:type="dxa"/>
              <w:left w:w="58" w:type="dxa"/>
              <w:bottom w:w="58" w:type="dxa"/>
              <w:right w:w="58" w:type="dxa"/>
            </w:tcMar>
            <w:vAlign w:val="center"/>
          </w:tcPr>
          <w:p w:rsidR="00360478" w:rsidP="0041555C" w:rsidRDefault="00360478" w14:paraId="33B60CDE" w14:textId="443190F6">
            <w:pPr>
              <w:widowControl w:val="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color w:val="000000"/>
                <w:kern w:val="28"/>
                <w:sz w:val="24"/>
                <w:szCs w:val="24"/>
                <w:lang w:eastAsia="en-GB"/>
                <w14:cntxtAlts/>
              </w:rPr>
              <w:t>13</w:t>
            </w:r>
          </w:p>
        </w:tc>
        <w:tc>
          <w:tcPr>
            <w:tcW w:w="9036" w:type="dxa"/>
            <w:vAlign w:val="center"/>
          </w:tcPr>
          <w:p w:rsidRPr="002A0B2A" w:rsidR="00360478" w:rsidP="0041555C" w:rsidRDefault="00360478" w14:paraId="6A186F35" w14:textId="76810C01">
            <w:pPr>
              <w:widowControl w:val="0"/>
              <w:ind w:left="139"/>
              <w:jc w:val="both"/>
              <w:rPr>
                <w:rFonts w:ascii="Calibri" w:hAnsi="Calibri" w:eastAsia="Times New Roman" w:cs="Times New Roman"/>
                <w:kern w:val="28"/>
                <w:sz w:val="24"/>
                <w:szCs w:val="24"/>
                <w:highlight w:val="yellow"/>
                <w:lang w:eastAsia="en-GB"/>
                <w14:cntxtAlts/>
              </w:rPr>
            </w:pPr>
            <w:proofErr w:type="spellStart"/>
            <w:r w:rsidRPr="002A0B2A">
              <w:rPr>
                <w:rFonts w:ascii="Calibri" w:hAnsi="Calibri" w:eastAsia="Times New Roman" w:cs="Times New Roman"/>
                <w:kern w:val="28"/>
                <w:sz w:val="24"/>
                <w:szCs w:val="24"/>
                <w:lang w:eastAsia="en-GB"/>
                <w14:cntxtAlts/>
              </w:rPr>
              <w:t>Wargrave</w:t>
            </w:r>
            <w:proofErr w:type="spellEnd"/>
            <w:r w:rsidRPr="002A0B2A">
              <w:rPr>
                <w:rFonts w:ascii="Calibri" w:hAnsi="Calibri" w:eastAsia="Times New Roman" w:cs="Times New Roman"/>
                <w:kern w:val="28"/>
                <w:sz w:val="24"/>
                <w:szCs w:val="24"/>
                <w:lang w:eastAsia="en-GB"/>
                <w14:cntxtAlts/>
              </w:rPr>
              <w:t xml:space="preserve"> House </w:t>
            </w:r>
            <w:r w:rsidRPr="002A0B2A" w:rsidR="002A0B2A">
              <w:rPr>
                <w:sz w:val="24"/>
                <w:szCs w:val="24"/>
              </w:rPr>
              <w:t xml:space="preserve"> Disability</w:t>
            </w:r>
            <w:r w:rsidR="002A0B2A">
              <w:rPr>
                <w:sz w:val="24"/>
                <w:szCs w:val="24"/>
              </w:rPr>
              <w:t xml:space="preserve"> Access Plan</w:t>
            </w:r>
          </w:p>
        </w:tc>
      </w:tr>
      <w:tr w:rsidRPr="00395358" w:rsidR="00B10975" w:rsidTr="004B1CBD" w14:paraId="59C03B3D" w14:textId="77777777">
        <w:trPr>
          <w:trHeight w:val="423"/>
        </w:trPr>
        <w:tc>
          <w:tcPr>
            <w:tcW w:w="9882" w:type="dxa"/>
            <w:gridSpan w:val="2"/>
            <w:tcMar>
              <w:top w:w="58" w:type="dxa"/>
              <w:left w:w="58" w:type="dxa"/>
              <w:bottom w:w="58" w:type="dxa"/>
              <w:right w:w="58" w:type="dxa"/>
            </w:tcMar>
            <w:vAlign w:val="center"/>
            <w:hideMark/>
          </w:tcPr>
          <w:p w:rsidRPr="00395358" w:rsidR="00B10975" w:rsidP="0041555C" w:rsidRDefault="00B10975" w14:paraId="29666F15" w14:textId="208A7818">
            <w:pPr>
              <w:widowControl w:val="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b/>
                <w:bCs/>
                <w:color w:val="000000"/>
                <w:kern w:val="28"/>
                <w:sz w:val="24"/>
                <w:szCs w:val="24"/>
                <w:lang w:eastAsia="en-GB"/>
                <w14:cntxtAlts/>
              </w:rPr>
              <w:t>This statement should be read in conjunction with the following documents:</w:t>
            </w:r>
          </w:p>
        </w:tc>
      </w:tr>
      <w:tr w:rsidRPr="00395358" w:rsidR="00360478" w:rsidTr="00A6428B" w14:paraId="296D6E7E" w14:textId="77777777">
        <w:trPr>
          <w:trHeight w:val="311"/>
        </w:trPr>
        <w:tc>
          <w:tcPr>
            <w:tcW w:w="846" w:type="dxa"/>
            <w:tcMar>
              <w:top w:w="58" w:type="dxa"/>
              <w:left w:w="58" w:type="dxa"/>
              <w:bottom w:w="58" w:type="dxa"/>
              <w:right w:w="58" w:type="dxa"/>
            </w:tcMar>
            <w:vAlign w:val="center"/>
          </w:tcPr>
          <w:p w:rsidR="00360478" w:rsidP="0041555C" w:rsidRDefault="0041555C" w14:paraId="20DB5C83" w14:textId="7CCFE526">
            <w:pPr>
              <w:widowControl w:val="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color w:val="000000"/>
                <w:kern w:val="28"/>
                <w:sz w:val="24"/>
                <w:szCs w:val="24"/>
                <w:lang w:eastAsia="en-GB"/>
                <w14:cntxtAlts/>
              </w:rPr>
              <w:t>1</w:t>
            </w:r>
          </w:p>
        </w:tc>
        <w:tc>
          <w:tcPr>
            <w:tcW w:w="9036" w:type="dxa"/>
            <w:vAlign w:val="center"/>
          </w:tcPr>
          <w:p w:rsidRPr="00B10975" w:rsidR="00360478" w:rsidP="0041555C" w:rsidRDefault="00360478" w14:paraId="1A78DAC5" w14:textId="69E77BCA">
            <w:pPr>
              <w:widowControl w:val="0"/>
              <w:ind w:left="139"/>
              <w:jc w:val="both"/>
              <w:rPr>
                <w:rFonts w:ascii="Calibri" w:hAnsi="Calibri" w:eastAsia="Times New Roman" w:cs="Times New Roman"/>
                <w:kern w:val="28"/>
                <w:sz w:val="24"/>
                <w:szCs w:val="24"/>
                <w:lang w:eastAsia="en-GB"/>
                <w14:cntxtAlts/>
              </w:rPr>
            </w:pPr>
            <w:r w:rsidRPr="00B10975">
              <w:rPr>
                <w:rFonts w:ascii="Calibri" w:hAnsi="Calibri" w:eastAsia="Times New Roman" w:cs="Times New Roman"/>
                <w:kern w:val="28"/>
                <w:sz w:val="24"/>
                <w:szCs w:val="24"/>
                <w:lang w:eastAsia="en-GB"/>
                <w14:cntxtAlts/>
              </w:rPr>
              <w:t>SEND Code of Practice (2014)</w:t>
            </w:r>
          </w:p>
        </w:tc>
      </w:tr>
      <w:tr w:rsidRPr="00395358" w:rsidR="00360478" w:rsidTr="00A6428B" w14:paraId="4B53E3F5" w14:textId="77777777">
        <w:trPr>
          <w:trHeight w:val="311"/>
        </w:trPr>
        <w:tc>
          <w:tcPr>
            <w:tcW w:w="846" w:type="dxa"/>
            <w:tcMar>
              <w:top w:w="58" w:type="dxa"/>
              <w:left w:w="58" w:type="dxa"/>
              <w:bottom w:w="58" w:type="dxa"/>
              <w:right w:w="58" w:type="dxa"/>
            </w:tcMar>
            <w:vAlign w:val="center"/>
          </w:tcPr>
          <w:p w:rsidR="00360478" w:rsidP="0041555C" w:rsidRDefault="0041555C" w14:paraId="1B6DCAD0" w14:textId="46AFB128">
            <w:pPr>
              <w:widowControl w:val="0"/>
              <w:jc w:val="both"/>
              <w:rPr>
                <w:rFonts w:ascii="Calibri" w:hAnsi="Calibri" w:eastAsia="Times New Roman" w:cs="Times New Roman"/>
                <w:color w:val="000000"/>
                <w:kern w:val="28"/>
                <w:sz w:val="24"/>
                <w:szCs w:val="24"/>
                <w:lang w:eastAsia="en-GB"/>
                <w14:cntxtAlts/>
              </w:rPr>
            </w:pPr>
            <w:r>
              <w:rPr>
                <w:rFonts w:ascii="Calibri" w:hAnsi="Calibri" w:eastAsia="Times New Roman" w:cs="Times New Roman"/>
                <w:color w:val="000000"/>
                <w:kern w:val="28"/>
                <w:sz w:val="24"/>
                <w:szCs w:val="24"/>
                <w:lang w:eastAsia="en-GB"/>
                <w14:cntxtAlts/>
              </w:rPr>
              <w:t>2</w:t>
            </w:r>
          </w:p>
        </w:tc>
        <w:tc>
          <w:tcPr>
            <w:tcW w:w="9036" w:type="dxa"/>
            <w:vAlign w:val="center"/>
          </w:tcPr>
          <w:p w:rsidRPr="00B10975" w:rsidR="0041555C" w:rsidP="0041555C" w:rsidRDefault="00B10975" w14:paraId="5E0A4708" w14:textId="55E5C629">
            <w:pPr>
              <w:widowControl w:val="0"/>
              <w:ind w:left="139"/>
              <w:jc w:val="both"/>
              <w:rPr>
                <w:rFonts w:ascii="Calibri" w:hAnsi="Calibri" w:eastAsia="Times New Roman" w:cs="Times New Roman"/>
                <w:kern w:val="28"/>
                <w:sz w:val="24"/>
                <w:szCs w:val="24"/>
                <w:lang w:eastAsia="en-GB"/>
                <w14:cntxtAlts/>
              </w:rPr>
            </w:pPr>
            <w:r>
              <w:rPr>
                <w:rFonts w:ascii="Calibri" w:hAnsi="Calibri" w:eastAsia="Times New Roman" w:cs="Times New Roman"/>
                <w:kern w:val="28"/>
                <w:sz w:val="24"/>
                <w:szCs w:val="24"/>
                <w:lang w:eastAsia="en-GB"/>
                <w14:cntxtAlts/>
              </w:rPr>
              <w:t>Supporting Pupils at School</w:t>
            </w:r>
            <w:r w:rsidRPr="00B10975" w:rsidR="00360478">
              <w:rPr>
                <w:rFonts w:ascii="Calibri" w:hAnsi="Calibri" w:eastAsia="Times New Roman" w:cs="Times New Roman"/>
                <w:kern w:val="28"/>
                <w:sz w:val="24"/>
                <w:szCs w:val="24"/>
                <w:lang w:eastAsia="en-GB"/>
                <w14:cntxtAlts/>
              </w:rPr>
              <w:t xml:space="preserve"> with Medical Conditions</w:t>
            </w:r>
            <w:r w:rsidR="00EC5160">
              <w:rPr>
                <w:rFonts w:ascii="Calibri" w:hAnsi="Calibri" w:eastAsia="Times New Roman" w:cs="Times New Roman"/>
                <w:kern w:val="28"/>
                <w:sz w:val="24"/>
                <w:szCs w:val="24"/>
                <w:lang w:eastAsia="en-GB"/>
                <w14:cntxtAlts/>
              </w:rPr>
              <w:t xml:space="preserve"> (2015</w:t>
            </w:r>
            <w:r>
              <w:rPr>
                <w:rFonts w:ascii="Calibri" w:hAnsi="Calibri" w:eastAsia="Times New Roman" w:cs="Times New Roman"/>
                <w:kern w:val="28"/>
                <w:sz w:val="24"/>
                <w:szCs w:val="24"/>
                <w:lang w:eastAsia="en-GB"/>
                <w14:cntxtAlts/>
              </w:rPr>
              <w:t>)</w:t>
            </w:r>
          </w:p>
        </w:tc>
      </w:tr>
    </w:tbl>
    <w:p w:rsidR="00395358" w:rsidP="0041555C" w:rsidRDefault="00395358" w14:paraId="1AF33626" w14:textId="77777777">
      <w:pPr>
        <w:spacing w:after="240"/>
        <w:jc w:val="both"/>
        <w:rPr>
          <w:rFonts w:eastAsia="Times New Roman" w:cs="Times New Roman"/>
          <w:b/>
          <w:noProof/>
          <w:sz w:val="24"/>
          <w:szCs w:val="24"/>
          <w:lang w:eastAsia="en-GB"/>
        </w:rPr>
      </w:pPr>
    </w:p>
    <w:p w:rsidR="007B4BB8" w:rsidP="0041555C" w:rsidRDefault="004F7637" w14:paraId="2C8FAF37" w14:textId="77777777">
      <w:pPr>
        <w:spacing w:after="240"/>
        <w:jc w:val="both"/>
        <w:rPr>
          <w:rFonts w:eastAsia="Times New Roman" w:cs="Times New Roman"/>
          <w:b/>
          <w:sz w:val="24"/>
          <w:szCs w:val="24"/>
          <w:lang w:val="en-US"/>
        </w:rPr>
      </w:pPr>
      <w:r>
        <w:rPr>
          <w:rFonts w:eastAsia="Times New Roman" w:cs="Times New Roman"/>
          <w:b/>
          <w:sz w:val="24"/>
          <w:szCs w:val="24"/>
          <w:lang w:val="en-US"/>
        </w:rPr>
        <w:br w:type="page"/>
      </w:r>
    </w:p>
    <w:tbl>
      <w:tblPr>
        <w:tblStyle w:val="TableGrid"/>
        <w:tblpPr w:leftFromText="180" w:rightFromText="180" w:tblpX="-284" w:tblpY="435"/>
        <w:tblW w:w="99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789"/>
        <w:gridCol w:w="1134"/>
      </w:tblGrid>
      <w:tr w:rsidR="007B4BB8" w:rsidTr="0041555C" w14:paraId="326EAC8D" w14:textId="77777777">
        <w:tc>
          <w:tcPr>
            <w:tcW w:w="9923" w:type="dxa"/>
            <w:gridSpan w:val="2"/>
          </w:tcPr>
          <w:p w:rsidR="007B4BB8" w:rsidP="0041555C" w:rsidRDefault="007B4BB8" w14:paraId="1F4197F1" w14:textId="77777777">
            <w:pPr>
              <w:jc w:val="both"/>
              <w:rPr>
                <w:rFonts w:eastAsia="Times New Roman" w:cs="Times New Roman"/>
                <w:b/>
                <w:noProof/>
                <w:sz w:val="24"/>
                <w:szCs w:val="24"/>
                <w:lang w:eastAsia="en-GB"/>
              </w:rPr>
            </w:pPr>
            <w:r>
              <w:rPr>
                <w:rFonts w:eastAsia="Times New Roman" w:cs="Times New Roman"/>
                <w:b/>
                <w:noProof/>
                <w:sz w:val="24"/>
                <w:szCs w:val="24"/>
                <w:lang w:eastAsia="en-GB"/>
              </w:rPr>
              <w:lastRenderedPageBreak/>
              <w:t>Contents</w:t>
            </w:r>
          </w:p>
        </w:tc>
      </w:tr>
      <w:tr w:rsidR="007B4BB8" w:rsidTr="0041555C" w14:paraId="55A185C0" w14:textId="77777777">
        <w:tc>
          <w:tcPr>
            <w:tcW w:w="8789" w:type="dxa"/>
          </w:tcPr>
          <w:p w:rsidRPr="00B10975" w:rsidR="007B4BB8" w:rsidP="0041555C" w:rsidRDefault="007B4BB8" w14:paraId="2EAB74FF" w14:textId="0A70A465">
            <w:pPr>
              <w:pStyle w:val="ListParagraph"/>
              <w:numPr>
                <w:ilvl w:val="0"/>
                <w:numId w:val="9"/>
              </w:numPr>
              <w:jc w:val="both"/>
              <w:rPr>
                <w:rFonts w:eastAsia="Times New Roman" w:cs="Times New Roman"/>
                <w:noProof/>
                <w:sz w:val="24"/>
                <w:szCs w:val="24"/>
                <w:lang w:eastAsia="en-GB"/>
              </w:rPr>
            </w:pPr>
            <w:r w:rsidRPr="00B10975">
              <w:rPr>
                <w:rFonts w:eastAsia="Times New Roman" w:cs="Times New Roman"/>
                <w:noProof/>
                <w:sz w:val="24"/>
                <w:szCs w:val="24"/>
                <w:lang w:eastAsia="en-GB"/>
              </w:rPr>
              <w:t>Introduction</w:t>
            </w:r>
          </w:p>
        </w:tc>
        <w:tc>
          <w:tcPr>
            <w:tcW w:w="1134" w:type="dxa"/>
            <w:vAlign w:val="center"/>
          </w:tcPr>
          <w:p w:rsidRPr="00404BE2" w:rsidR="007B4BB8" w:rsidP="0041555C" w:rsidRDefault="007C00CE" w14:paraId="02B42FFC" w14:textId="28C0F020">
            <w:pPr>
              <w:jc w:val="both"/>
              <w:rPr>
                <w:rFonts w:eastAsia="Times New Roman" w:cs="Times New Roman"/>
                <w:noProof/>
                <w:sz w:val="24"/>
                <w:szCs w:val="24"/>
                <w:lang w:eastAsia="en-GB"/>
              </w:rPr>
            </w:pPr>
            <w:r>
              <w:rPr>
                <w:rFonts w:eastAsia="Times New Roman" w:cs="Times New Roman"/>
                <w:noProof/>
                <w:sz w:val="24"/>
                <w:szCs w:val="24"/>
                <w:lang w:eastAsia="en-GB"/>
              </w:rPr>
              <w:t>Page 4</w:t>
            </w:r>
          </w:p>
        </w:tc>
      </w:tr>
      <w:tr w:rsidR="007B4BB8" w:rsidTr="0041555C" w14:paraId="08903A76" w14:textId="77777777">
        <w:tc>
          <w:tcPr>
            <w:tcW w:w="8789" w:type="dxa"/>
          </w:tcPr>
          <w:p w:rsidRPr="00404BE2" w:rsidR="007B4BB8" w:rsidP="0041555C" w:rsidRDefault="007B4BB8" w14:paraId="3095013A" w14:textId="77777777">
            <w:pPr>
              <w:jc w:val="both"/>
              <w:rPr>
                <w:rFonts w:eastAsia="Times New Roman" w:cs="Times New Roman"/>
                <w:noProof/>
                <w:sz w:val="24"/>
                <w:szCs w:val="24"/>
                <w:lang w:eastAsia="en-GB"/>
              </w:rPr>
            </w:pPr>
          </w:p>
        </w:tc>
        <w:tc>
          <w:tcPr>
            <w:tcW w:w="1134" w:type="dxa"/>
            <w:vAlign w:val="center"/>
          </w:tcPr>
          <w:p w:rsidRPr="00404BE2" w:rsidR="007B4BB8" w:rsidP="0041555C" w:rsidRDefault="007B4BB8" w14:paraId="5F5CDCD2" w14:textId="77777777">
            <w:pPr>
              <w:jc w:val="both"/>
              <w:rPr>
                <w:rFonts w:eastAsia="Times New Roman" w:cs="Times New Roman"/>
                <w:noProof/>
                <w:sz w:val="24"/>
                <w:szCs w:val="24"/>
                <w:lang w:eastAsia="en-GB"/>
              </w:rPr>
            </w:pPr>
          </w:p>
        </w:tc>
      </w:tr>
      <w:tr w:rsidR="007B4BB8" w:rsidTr="0041555C" w14:paraId="511FE04F" w14:textId="77777777">
        <w:tc>
          <w:tcPr>
            <w:tcW w:w="8789" w:type="dxa"/>
          </w:tcPr>
          <w:p w:rsidRPr="00B10975" w:rsidR="007B4BB8" w:rsidP="0041555C" w:rsidRDefault="007B4BB8" w14:paraId="201F7000" w14:textId="43BD5257">
            <w:pPr>
              <w:pStyle w:val="ListParagraph"/>
              <w:numPr>
                <w:ilvl w:val="0"/>
                <w:numId w:val="9"/>
              </w:numPr>
              <w:jc w:val="both"/>
              <w:rPr>
                <w:rFonts w:eastAsia="Times New Roman" w:cs="Times New Roman"/>
                <w:noProof/>
                <w:sz w:val="24"/>
                <w:szCs w:val="24"/>
                <w:lang w:eastAsia="en-GB"/>
              </w:rPr>
            </w:pPr>
            <w:r w:rsidRPr="00B10975">
              <w:rPr>
                <w:rFonts w:eastAsia="Times New Roman" w:cs="Times New Roman"/>
                <w:noProof/>
                <w:sz w:val="24"/>
                <w:szCs w:val="24"/>
                <w:lang w:eastAsia="en-GB"/>
              </w:rPr>
              <w:t>Purpose</w:t>
            </w:r>
          </w:p>
        </w:tc>
        <w:tc>
          <w:tcPr>
            <w:tcW w:w="1134" w:type="dxa"/>
            <w:vAlign w:val="center"/>
          </w:tcPr>
          <w:p w:rsidRPr="00404BE2" w:rsidR="007B4BB8" w:rsidP="0041555C" w:rsidRDefault="007C00CE" w14:paraId="71186D24" w14:textId="16084700">
            <w:pPr>
              <w:jc w:val="both"/>
              <w:rPr>
                <w:rFonts w:eastAsia="Times New Roman" w:cs="Times New Roman"/>
                <w:noProof/>
                <w:sz w:val="24"/>
                <w:szCs w:val="24"/>
                <w:lang w:eastAsia="en-GB"/>
              </w:rPr>
            </w:pPr>
            <w:r>
              <w:rPr>
                <w:rFonts w:eastAsia="Times New Roman" w:cs="Times New Roman"/>
                <w:noProof/>
                <w:sz w:val="24"/>
                <w:szCs w:val="24"/>
                <w:lang w:eastAsia="en-GB"/>
              </w:rPr>
              <w:t>Page 4</w:t>
            </w:r>
          </w:p>
        </w:tc>
      </w:tr>
      <w:tr w:rsidR="007B4BB8" w:rsidTr="0041555C" w14:paraId="26D68BCB" w14:textId="77777777">
        <w:tc>
          <w:tcPr>
            <w:tcW w:w="8789" w:type="dxa"/>
          </w:tcPr>
          <w:p w:rsidRPr="00404BE2" w:rsidR="007B4BB8" w:rsidP="0041555C" w:rsidRDefault="007B4BB8" w14:paraId="4EED15A2" w14:textId="77777777">
            <w:pPr>
              <w:jc w:val="both"/>
              <w:rPr>
                <w:rFonts w:eastAsia="Times New Roman" w:cs="Times New Roman"/>
                <w:noProof/>
                <w:sz w:val="24"/>
                <w:szCs w:val="24"/>
                <w:lang w:eastAsia="en-GB"/>
              </w:rPr>
            </w:pPr>
          </w:p>
        </w:tc>
        <w:tc>
          <w:tcPr>
            <w:tcW w:w="1134" w:type="dxa"/>
            <w:vAlign w:val="center"/>
          </w:tcPr>
          <w:p w:rsidRPr="00404BE2" w:rsidR="007B4BB8" w:rsidP="0041555C" w:rsidRDefault="007B4BB8" w14:paraId="7863C702" w14:textId="77777777">
            <w:pPr>
              <w:jc w:val="both"/>
              <w:rPr>
                <w:rFonts w:eastAsia="Times New Roman" w:cs="Times New Roman"/>
                <w:noProof/>
                <w:sz w:val="24"/>
                <w:szCs w:val="24"/>
                <w:lang w:eastAsia="en-GB"/>
              </w:rPr>
            </w:pPr>
          </w:p>
        </w:tc>
      </w:tr>
      <w:tr w:rsidR="007B4BB8" w:rsidTr="0041555C" w14:paraId="7835CC4A" w14:textId="77777777">
        <w:tc>
          <w:tcPr>
            <w:tcW w:w="8789" w:type="dxa"/>
          </w:tcPr>
          <w:p w:rsidRPr="00B10975" w:rsidR="007B4BB8" w:rsidP="0041555C" w:rsidRDefault="00B10975" w14:paraId="0FBDAC29" w14:textId="21B17FC8">
            <w:pPr>
              <w:pStyle w:val="ListParagraph"/>
              <w:numPr>
                <w:ilvl w:val="0"/>
                <w:numId w:val="9"/>
              </w:numPr>
              <w:jc w:val="both"/>
              <w:rPr>
                <w:rFonts w:eastAsia="Times New Roman" w:cs="Times New Roman"/>
                <w:noProof/>
                <w:sz w:val="24"/>
                <w:szCs w:val="24"/>
                <w:lang w:eastAsia="en-GB"/>
              </w:rPr>
            </w:pPr>
            <w:r w:rsidRPr="00B10975">
              <w:rPr>
                <w:rFonts w:eastAsia="Times New Roman" w:cs="Times New Roman"/>
                <w:noProof/>
                <w:sz w:val="24"/>
                <w:szCs w:val="24"/>
                <w:lang w:eastAsia="en-GB"/>
              </w:rPr>
              <w:t>Policies for Identifying Students with SEND and Assessing their Needs</w:t>
            </w:r>
          </w:p>
        </w:tc>
        <w:tc>
          <w:tcPr>
            <w:tcW w:w="1134" w:type="dxa"/>
            <w:vAlign w:val="center"/>
          </w:tcPr>
          <w:p w:rsidRPr="00404BE2" w:rsidR="007B4BB8" w:rsidP="0041555C" w:rsidRDefault="007C00CE" w14:paraId="7A826A52" w14:textId="46515554">
            <w:pPr>
              <w:jc w:val="both"/>
              <w:rPr>
                <w:rFonts w:eastAsia="Times New Roman" w:cs="Times New Roman"/>
                <w:noProof/>
                <w:sz w:val="24"/>
                <w:szCs w:val="24"/>
                <w:lang w:eastAsia="en-GB"/>
              </w:rPr>
            </w:pPr>
            <w:r>
              <w:rPr>
                <w:rFonts w:eastAsia="Times New Roman" w:cs="Times New Roman"/>
                <w:noProof/>
                <w:sz w:val="24"/>
                <w:szCs w:val="24"/>
                <w:lang w:eastAsia="en-GB"/>
              </w:rPr>
              <w:t>Page 4</w:t>
            </w:r>
          </w:p>
        </w:tc>
      </w:tr>
      <w:tr w:rsidR="007B4BB8" w:rsidTr="0041555C" w14:paraId="3C6D3222" w14:textId="77777777">
        <w:tc>
          <w:tcPr>
            <w:tcW w:w="8789" w:type="dxa"/>
          </w:tcPr>
          <w:p w:rsidRPr="00404BE2" w:rsidR="007B4BB8" w:rsidP="0041555C" w:rsidRDefault="007B4BB8" w14:paraId="42EB2081" w14:textId="77777777">
            <w:pPr>
              <w:jc w:val="both"/>
              <w:rPr>
                <w:rFonts w:eastAsia="Times New Roman" w:cs="Times New Roman"/>
                <w:noProof/>
                <w:sz w:val="24"/>
                <w:szCs w:val="24"/>
                <w:lang w:eastAsia="en-GB"/>
              </w:rPr>
            </w:pPr>
          </w:p>
        </w:tc>
        <w:tc>
          <w:tcPr>
            <w:tcW w:w="1134" w:type="dxa"/>
            <w:vAlign w:val="center"/>
          </w:tcPr>
          <w:p w:rsidRPr="00404BE2" w:rsidR="007B4BB8" w:rsidP="0041555C" w:rsidRDefault="007B4BB8" w14:paraId="514AC4D0" w14:textId="77777777">
            <w:pPr>
              <w:jc w:val="both"/>
              <w:rPr>
                <w:rFonts w:eastAsia="Times New Roman" w:cs="Times New Roman"/>
                <w:noProof/>
                <w:sz w:val="24"/>
                <w:szCs w:val="24"/>
                <w:lang w:eastAsia="en-GB"/>
              </w:rPr>
            </w:pPr>
          </w:p>
        </w:tc>
      </w:tr>
      <w:tr w:rsidR="007B4BB8" w:rsidTr="0041555C" w14:paraId="3D226EF2" w14:textId="77777777">
        <w:tc>
          <w:tcPr>
            <w:tcW w:w="8789" w:type="dxa"/>
          </w:tcPr>
          <w:p w:rsidRPr="00B10975" w:rsidR="007B4BB8" w:rsidP="0041555C" w:rsidRDefault="00B10975" w14:paraId="442922A2" w14:textId="4D243F44">
            <w:pPr>
              <w:pStyle w:val="ListParagraph"/>
              <w:numPr>
                <w:ilvl w:val="0"/>
                <w:numId w:val="9"/>
              </w:numPr>
              <w:jc w:val="both"/>
              <w:rPr>
                <w:rFonts w:eastAsia="Times New Roman" w:cs="Times New Roman"/>
                <w:noProof/>
                <w:sz w:val="24"/>
                <w:szCs w:val="24"/>
                <w:lang w:eastAsia="en-GB"/>
              </w:rPr>
            </w:pPr>
            <w:r w:rsidRPr="00B10975">
              <w:rPr>
                <w:rFonts w:eastAsia="Times New Roman" w:cs="Times New Roman"/>
                <w:noProof/>
                <w:sz w:val="24"/>
                <w:szCs w:val="24"/>
                <w:lang w:eastAsia="en-GB"/>
              </w:rPr>
              <w:t>Arrangements for Consulting Parents/Carers of Children with SEND and involving them in their Children’s Education</w:t>
            </w:r>
          </w:p>
        </w:tc>
        <w:tc>
          <w:tcPr>
            <w:tcW w:w="1134" w:type="dxa"/>
            <w:vAlign w:val="center"/>
          </w:tcPr>
          <w:p w:rsidRPr="00404BE2" w:rsidR="007B4BB8" w:rsidP="0041555C" w:rsidRDefault="007C00CE" w14:paraId="79228A59" w14:textId="4363E560">
            <w:pPr>
              <w:jc w:val="both"/>
              <w:rPr>
                <w:rFonts w:eastAsia="Times New Roman" w:cs="Times New Roman"/>
                <w:noProof/>
                <w:sz w:val="24"/>
                <w:szCs w:val="24"/>
                <w:lang w:eastAsia="en-GB"/>
              </w:rPr>
            </w:pPr>
            <w:r>
              <w:rPr>
                <w:rFonts w:eastAsia="Times New Roman" w:cs="Times New Roman"/>
                <w:noProof/>
                <w:sz w:val="24"/>
                <w:szCs w:val="24"/>
                <w:lang w:eastAsia="en-GB"/>
              </w:rPr>
              <w:t>Page 4</w:t>
            </w:r>
          </w:p>
        </w:tc>
      </w:tr>
      <w:tr w:rsidR="007B4BB8" w:rsidTr="0041555C" w14:paraId="030DEE5E" w14:textId="77777777">
        <w:tc>
          <w:tcPr>
            <w:tcW w:w="8789" w:type="dxa"/>
          </w:tcPr>
          <w:p w:rsidRPr="007F0165" w:rsidR="007B4BB8" w:rsidP="0041555C" w:rsidRDefault="007B4BB8" w14:paraId="6D070211" w14:textId="77777777">
            <w:pPr>
              <w:jc w:val="both"/>
              <w:rPr>
                <w:rFonts w:eastAsia="Times New Roman" w:cs="Times New Roman"/>
                <w:noProof/>
                <w:sz w:val="24"/>
                <w:szCs w:val="24"/>
                <w:lang w:eastAsia="en-GB"/>
              </w:rPr>
            </w:pPr>
          </w:p>
        </w:tc>
        <w:tc>
          <w:tcPr>
            <w:tcW w:w="1134" w:type="dxa"/>
            <w:vAlign w:val="center"/>
          </w:tcPr>
          <w:p w:rsidR="007B4BB8" w:rsidP="0041555C" w:rsidRDefault="007B4BB8" w14:paraId="40E7434E" w14:textId="77777777">
            <w:pPr>
              <w:jc w:val="both"/>
              <w:rPr>
                <w:rFonts w:eastAsia="Times New Roman" w:cs="Times New Roman"/>
                <w:noProof/>
                <w:sz w:val="24"/>
                <w:szCs w:val="24"/>
                <w:lang w:eastAsia="en-GB"/>
              </w:rPr>
            </w:pPr>
          </w:p>
        </w:tc>
      </w:tr>
      <w:tr w:rsidR="007B4BB8" w:rsidTr="0041555C" w14:paraId="35EC042B" w14:textId="77777777">
        <w:tc>
          <w:tcPr>
            <w:tcW w:w="8789" w:type="dxa"/>
          </w:tcPr>
          <w:p w:rsidRPr="00B10975" w:rsidR="007B4BB8" w:rsidP="00F50481" w:rsidRDefault="00B10975" w14:paraId="487E3642" w14:textId="7A1AFF5B">
            <w:pPr>
              <w:pStyle w:val="ListParagraph"/>
              <w:numPr>
                <w:ilvl w:val="0"/>
                <w:numId w:val="9"/>
              </w:numPr>
              <w:jc w:val="both"/>
              <w:rPr>
                <w:rFonts w:eastAsia="Times New Roman" w:cs="Times New Roman"/>
                <w:noProof/>
                <w:sz w:val="24"/>
                <w:szCs w:val="24"/>
                <w:lang w:eastAsia="en-GB"/>
              </w:rPr>
            </w:pPr>
            <w:r w:rsidRPr="00B10975">
              <w:rPr>
                <w:rFonts w:eastAsia="Times New Roman" w:cs="Times New Roman"/>
                <w:noProof/>
                <w:sz w:val="24"/>
                <w:szCs w:val="24"/>
                <w:lang w:eastAsia="en-GB"/>
              </w:rPr>
              <w:t>Arrangements for Consulting Young People with SEND and Involving them in their Edcuation</w:t>
            </w:r>
          </w:p>
        </w:tc>
        <w:tc>
          <w:tcPr>
            <w:tcW w:w="1134" w:type="dxa"/>
            <w:vAlign w:val="center"/>
          </w:tcPr>
          <w:p w:rsidRPr="00404BE2" w:rsidR="007B4BB8" w:rsidP="0041555C" w:rsidRDefault="007C00CE" w14:paraId="2CF45EF7" w14:textId="66752888">
            <w:pPr>
              <w:jc w:val="both"/>
              <w:rPr>
                <w:rFonts w:eastAsia="Times New Roman" w:cs="Times New Roman"/>
                <w:noProof/>
                <w:sz w:val="24"/>
                <w:szCs w:val="24"/>
                <w:lang w:eastAsia="en-GB"/>
              </w:rPr>
            </w:pPr>
            <w:r>
              <w:rPr>
                <w:rFonts w:eastAsia="Times New Roman" w:cs="Times New Roman"/>
                <w:noProof/>
                <w:sz w:val="24"/>
                <w:szCs w:val="24"/>
                <w:lang w:eastAsia="en-GB"/>
              </w:rPr>
              <w:t>Page 5</w:t>
            </w:r>
          </w:p>
        </w:tc>
      </w:tr>
      <w:tr w:rsidR="007B4BB8" w:rsidTr="0041555C" w14:paraId="2A4BDF13" w14:textId="77777777">
        <w:tc>
          <w:tcPr>
            <w:tcW w:w="8789" w:type="dxa"/>
          </w:tcPr>
          <w:p w:rsidRPr="00404BE2" w:rsidR="007B4BB8" w:rsidP="0041555C" w:rsidRDefault="007B4BB8" w14:paraId="3A68C8AD" w14:textId="77777777">
            <w:pPr>
              <w:jc w:val="both"/>
              <w:rPr>
                <w:rFonts w:eastAsia="Times New Roman" w:cs="Times New Roman"/>
                <w:noProof/>
                <w:sz w:val="24"/>
                <w:szCs w:val="24"/>
                <w:lang w:eastAsia="en-GB"/>
              </w:rPr>
            </w:pPr>
          </w:p>
        </w:tc>
        <w:tc>
          <w:tcPr>
            <w:tcW w:w="1134" w:type="dxa"/>
            <w:vAlign w:val="center"/>
          </w:tcPr>
          <w:p w:rsidRPr="00404BE2" w:rsidR="007B4BB8" w:rsidP="0041555C" w:rsidRDefault="007B4BB8" w14:paraId="60E773A1" w14:textId="77777777">
            <w:pPr>
              <w:jc w:val="both"/>
              <w:rPr>
                <w:rFonts w:eastAsia="Times New Roman" w:cs="Times New Roman"/>
                <w:noProof/>
                <w:sz w:val="24"/>
                <w:szCs w:val="24"/>
                <w:lang w:eastAsia="en-GB"/>
              </w:rPr>
            </w:pPr>
          </w:p>
        </w:tc>
      </w:tr>
      <w:tr w:rsidR="007B4BB8" w:rsidTr="0041555C" w14:paraId="3E4602BD" w14:textId="77777777">
        <w:tc>
          <w:tcPr>
            <w:tcW w:w="8789" w:type="dxa"/>
          </w:tcPr>
          <w:p w:rsidRPr="00B10975" w:rsidR="007B4BB8" w:rsidP="0041555C" w:rsidRDefault="00B10975" w14:paraId="3BB9B1D8" w14:textId="488C7156">
            <w:pPr>
              <w:pStyle w:val="ListParagraph"/>
              <w:numPr>
                <w:ilvl w:val="0"/>
                <w:numId w:val="9"/>
              </w:numPr>
              <w:jc w:val="both"/>
              <w:rPr>
                <w:rFonts w:eastAsia="Times New Roman" w:cs="Times New Roman"/>
                <w:noProof/>
                <w:sz w:val="24"/>
                <w:szCs w:val="24"/>
                <w:lang w:eastAsia="en-GB"/>
              </w:rPr>
            </w:pPr>
            <w:r w:rsidRPr="00B10975">
              <w:rPr>
                <w:rFonts w:eastAsia="Times New Roman" w:cs="Times New Roman"/>
                <w:noProof/>
                <w:sz w:val="24"/>
                <w:szCs w:val="24"/>
                <w:lang w:eastAsia="en-GB"/>
              </w:rPr>
              <w:t>Arrangements for Assessing and Revieiwing Student Progress Towards  Outcomes</w:t>
            </w:r>
          </w:p>
        </w:tc>
        <w:tc>
          <w:tcPr>
            <w:tcW w:w="1134" w:type="dxa"/>
            <w:vAlign w:val="center"/>
          </w:tcPr>
          <w:p w:rsidRPr="00404BE2" w:rsidR="007B4BB8" w:rsidP="0041555C" w:rsidRDefault="007C00CE" w14:paraId="5DE8926B" w14:textId="2D10F1FD">
            <w:pPr>
              <w:jc w:val="both"/>
              <w:rPr>
                <w:rFonts w:eastAsia="Times New Roman" w:cs="Times New Roman"/>
                <w:noProof/>
                <w:sz w:val="24"/>
                <w:szCs w:val="24"/>
                <w:lang w:eastAsia="en-GB"/>
              </w:rPr>
            </w:pPr>
            <w:r>
              <w:rPr>
                <w:rFonts w:eastAsia="Times New Roman" w:cs="Times New Roman"/>
                <w:noProof/>
                <w:sz w:val="24"/>
                <w:szCs w:val="24"/>
                <w:lang w:eastAsia="en-GB"/>
              </w:rPr>
              <w:t>Page 5</w:t>
            </w:r>
          </w:p>
        </w:tc>
      </w:tr>
      <w:tr w:rsidR="007B4BB8" w:rsidTr="0041555C" w14:paraId="1A1F26C5" w14:textId="77777777">
        <w:tc>
          <w:tcPr>
            <w:tcW w:w="8789" w:type="dxa"/>
          </w:tcPr>
          <w:p w:rsidRPr="00404BE2" w:rsidR="007B4BB8" w:rsidP="0041555C" w:rsidRDefault="007B4BB8" w14:paraId="1EE3EDC5" w14:textId="77777777">
            <w:pPr>
              <w:jc w:val="both"/>
              <w:rPr>
                <w:rFonts w:eastAsia="Times New Roman" w:cs="Times New Roman"/>
                <w:noProof/>
                <w:sz w:val="24"/>
                <w:szCs w:val="24"/>
                <w:lang w:eastAsia="en-GB"/>
              </w:rPr>
            </w:pPr>
          </w:p>
        </w:tc>
        <w:tc>
          <w:tcPr>
            <w:tcW w:w="1134" w:type="dxa"/>
            <w:vAlign w:val="center"/>
          </w:tcPr>
          <w:p w:rsidRPr="00404BE2" w:rsidR="007B4BB8" w:rsidP="0041555C" w:rsidRDefault="007B4BB8" w14:paraId="292561A1" w14:textId="77777777">
            <w:pPr>
              <w:jc w:val="both"/>
              <w:rPr>
                <w:rFonts w:eastAsia="Times New Roman" w:cs="Times New Roman"/>
                <w:noProof/>
                <w:sz w:val="24"/>
                <w:szCs w:val="24"/>
                <w:lang w:eastAsia="en-GB"/>
              </w:rPr>
            </w:pPr>
          </w:p>
        </w:tc>
      </w:tr>
      <w:tr w:rsidR="007B4BB8" w:rsidTr="0041555C" w14:paraId="6D5DB36D" w14:textId="77777777">
        <w:tc>
          <w:tcPr>
            <w:tcW w:w="8789" w:type="dxa"/>
          </w:tcPr>
          <w:p w:rsidRPr="00B10975" w:rsidR="007B4BB8" w:rsidP="0041555C" w:rsidRDefault="00B10975" w14:paraId="381F1FC5" w14:textId="0467B7A0">
            <w:pPr>
              <w:pStyle w:val="ListParagraph"/>
              <w:numPr>
                <w:ilvl w:val="0"/>
                <w:numId w:val="9"/>
              </w:numPr>
              <w:jc w:val="both"/>
              <w:rPr>
                <w:rFonts w:eastAsia="Times New Roman" w:cs="Times New Roman"/>
                <w:noProof/>
                <w:sz w:val="24"/>
                <w:szCs w:val="24"/>
                <w:lang w:eastAsia="en-GB"/>
              </w:rPr>
            </w:pPr>
            <w:r w:rsidRPr="00B10975">
              <w:rPr>
                <w:rFonts w:eastAsia="Times New Roman" w:cs="Times New Roman"/>
                <w:noProof/>
                <w:sz w:val="24"/>
                <w:szCs w:val="24"/>
                <w:lang w:eastAsia="en-GB"/>
              </w:rPr>
              <w:t>Arrangements for Supporting Students Moving Between Phases of    Education and Preparing for Adulthood</w:t>
            </w:r>
          </w:p>
        </w:tc>
        <w:tc>
          <w:tcPr>
            <w:tcW w:w="1134" w:type="dxa"/>
            <w:vAlign w:val="center"/>
          </w:tcPr>
          <w:p w:rsidRPr="00404BE2" w:rsidR="007B4BB8" w:rsidP="0041555C" w:rsidRDefault="007C00CE" w14:paraId="1D1297FE" w14:textId="39745A76">
            <w:pPr>
              <w:jc w:val="both"/>
              <w:rPr>
                <w:rFonts w:eastAsia="Times New Roman" w:cs="Times New Roman"/>
                <w:noProof/>
                <w:sz w:val="24"/>
                <w:szCs w:val="24"/>
                <w:lang w:eastAsia="en-GB"/>
              </w:rPr>
            </w:pPr>
            <w:r>
              <w:rPr>
                <w:rFonts w:eastAsia="Times New Roman" w:cs="Times New Roman"/>
                <w:noProof/>
                <w:sz w:val="24"/>
                <w:szCs w:val="24"/>
                <w:lang w:eastAsia="en-GB"/>
              </w:rPr>
              <w:t>Page 5</w:t>
            </w:r>
          </w:p>
        </w:tc>
      </w:tr>
      <w:tr w:rsidR="007B4BB8" w:rsidTr="0041555C" w14:paraId="03938D0F" w14:textId="77777777">
        <w:tc>
          <w:tcPr>
            <w:tcW w:w="8789" w:type="dxa"/>
          </w:tcPr>
          <w:p w:rsidRPr="00404BE2" w:rsidR="007B4BB8" w:rsidP="0041555C" w:rsidRDefault="007B4BB8" w14:paraId="3EB959BA" w14:textId="77777777">
            <w:pPr>
              <w:jc w:val="both"/>
              <w:rPr>
                <w:rFonts w:eastAsia="Times New Roman" w:cs="Times New Roman"/>
                <w:noProof/>
                <w:sz w:val="24"/>
                <w:szCs w:val="24"/>
                <w:lang w:eastAsia="en-GB"/>
              </w:rPr>
            </w:pPr>
          </w:p>
        </w:tc>
        <w:tc>
          <w:tcPr>
            <w:tcW w:w="1134" w:type="dxa"/>
            <w:vAlign w:val="center"/>
          </w:tcPr>
          <w:p w:rsidRPr="00404BE2" w:rsidR="007B4BB8" w:rsidP="0041555C" w:rsidRDefault="007B4BB8" w14:paraId="67B41B98" w14:textId="77777777">
            <w:pPr>
              <w:jc w:val="both"/>
              <w:rPr>
                <w:rFonts w:eastAsia="Times New Roman" w:cs="Times New Roman"/>
                <w:noProof/>
                <w:sz w:val="24"/>
                <w:szCs w:val="24"/>
                <w:lang w:eastAsia="en-GB"/>
              </w:rPr>
            </w:pPr>
          </w:p>
        </w:tc>
      </w:tr>
      <w:tr w:rsidR="007B4BB8" w:rsidTr="0041555C" w14:paraId="2454625E" w14:textId="77777777">
        <w:tc>
          <w:tcPr>
            <w:tcW w:w="8789" w:type="dxa"/>
          </w:tcPr>
          <w:p w:rsidRPr="00B10975" w:rsidR="007B4BB8" w:rsidP="0041555C" w:rsidRDefault="00B10975" w14:paraId="4E972F12" w14:textId="3200EB0B">
            <w:pPr>
              <w:pStyle w:val="ListParagraph"/>
              <w:numPr>
                <w:ilvl w:val="0"/>
                <w:numId w:val="9"/>
              </w:numPr>
              <w:jc w:val="both"/>
              <w:rPr>
                <w:rFonts w:eastAsia="Times New Roman" w:cs="Times New Roman"/>
                <w:noProof/>
                <w:sz w:val="24"/>
                <w:szCs w:val="24"/>
                <w:lang w:eastAsia="en-GB"/>
              </w:rPr>
            </w:pPr>
            <w:r w:rsidRPr="00B10975">
              <w:rPr>
                <w:rFonts w:eastAsia="Times New Roman" w:cs="Times New Roman"/>
                <w:noProof/>
                <w:sz w:val="24"/>
                <w:szCs w:val="24"/>
                <w:lang w:eastAsia="en-GB"/>
              </w:rPr>
              <w:t>The Approach to Teaching Students with SEND</w:t>
            </w:r>
          </w:p>
        </w:tc>
        <w:tc>
          <w:tcPr>
            <w:tcW w:w="1134" w:type="dxa"/>
            <w:vAlign w:val="center"/>
          </w:tcPr>
          <w:p w:rsidRPr="00404BE2" w:rsidR="007B4BB8" w:rsidP="0041555C" w:rsidRDefault="00B10975" w14:paraId="18F5AF57" w14:textId="564D13AE">
            <w:pPr>
              <w:jc w:val="both"/>
              <w:rPr>
                <w:rFonts w:eastAsia="Times New Roman" w:cs="Times New Roman"/>
                <w:noProof/>
                <w:sz w:val="24"/>
                <w:szCs w:val="24"/>
                <w:lang w:eastAsia="en-GB"/>
              </w:rPr>
            </w:pPr>
            <w:r>
              <w:rPr>
                <w:rFonts w:eastAsia="Times New Roman" w:cs="Times New Roman"/>
                <w:noProof/>
                <w:sz w:val="24"/>
                <w:szCs w:val="24"/>
                <w:lang w:eastAsia="en-GB"/>
              </w:rPr>
              <w:t>Page 5</w:t>
            </w:r>
          </w:p>
        </w:tc>
      </w:tr>
      <w:tr w:rsidR="007B4BB8" w:rsidTr="0041555C" w14:paraId="0C6EA57D" w14:textId="77777777">
        <w:tc>
          <w:tcPr>
            <w:tcW w:w="8789" w:type="dxa"/>
          </w:tcPr>
          <w:p w:rsidRPr="00404BE2" w:rsidR="007B4BB8" w:rsidP="0041555C" w:rsidRDefault="007B4BB8" w14:paraId="544E67BF" w14:textId="77777777">
            <w:pPr>
              <w:jc w:val="both"/>
              <w:rPr>
                <w:rFonts w:eastAsia="Times New Roman" w:cs="Times New Roman"/>
                <w:noProof/>
                <w:sz w:val="24"/>
                <w:szCs w:val="24"/>
                <w:lang w:eastAsia="en-GB"/>
              </w:rPr>
            </w:pPr>
          </w:p>
        </w:tc>
        <w:tc>
          <w:tcPr>
            <w:tcW w:w="1134" w:type="dxa"/>
            <w:vAlign w:val="center"/>
          </w:tcPr>
          <w:p w:rsidRPr="00404BE2" w:rsidR="007B4BB8" w:rsidP="0041555C" w:rsidRDefault="007B4BB8" w14:paraId="5EEEDBAF" w14:textId="77777777">
            <w:pPr>
              <w:jc w:val="both"/>
              <w:rPr>
                <w:rFonts w:eastAsia="Times New Roman" w:cs="Times New Roman"/>
                <w:noProof/>
                <w:sz w:val="24"/>
                <w:szCs w:val="24"/>
                <w:lang w:eastAsia="en-GB"/>
              </w:rPr>
            </w:pPr>
          </w:p>
        </w:tc>
      </w:tr>
      <w:tr w:rsidR="007B4BB8" w:rsidTr="0041555C" w14:paraId="5FD00FFB" w14:textId="77777777">
        <w:tc>
          <w:tcPr>
            <w:tcW w:w="8789" w:type="dxa"/>
          </w:tcPr>
          <w:p w:rsidRPr="00B10975" w:rsidR="007B4BB8" w:rsidP="0041555C" w:rsidRDefault="00B10975" w14:paraId="0BCF68E1" w14:textId="0AF84E92">
            <w:pPr>
              <w:pStyle w:val="ListParagraph"/>
              <w:numPr>
                <w:ilvl w:val="0"/>
                <w:numId w:val="9"/>
              </w:numPr>
              <w:jc w:val="both"/>
              <w:rPr>
                <w:rFonts w:eastAsia="Times New Roman" w:cs="Times New Roman"/>
                <w:noProof/>
                <w:sz w:val="24"/>
                <w:szCs w:val="24"/>
                <w:lang w:eastAsia="en-GB"/>
              </w:rPr>
            </w:pPr>
            <w:r w:rsidRPr="00B10975">
              <w:rPr>
                <w:rFonts w:eastAsia="Times New Roman" w:cs="Times New Roman"/>
                <w:noProof/>
                <w:sz w:val="24"/>
                <w:szCs w:val="24"/>
                <w:lang w:eastAsia="en-GB"/>
              </w:rPr>
              <w:t>How Adaptations Are Made to the Curriculum and the Learning   Environment of Students with SEND</w:t>
            </w:r>
          </w:p>
        </w:tc>
        <w:tc>
          <w:tcPr>
            <w:tcW w:w="1134" w:type="dxa"/>
            <w:vAlign w:val="center"/>
          </w:tcPr>
          <w:p w:rsidRPr="00404BE2" w:rsidR="007B4BB8" w:rsidP="0041555C" w:rsidRDefault="007C00CE" w14:paraId="2EF7499E" w14:textId="694A5438">
            <w:pPr>
              <w:jc w:val="both"/>
              <w:rPr>
                <w:rFonts w:eastAsia="Times New Roman" w:cs="Times New Roman"/>
                <w:noProof/>
                <w:sz w:val="24"/>
                <w:szCs w:val="24"/>
                <w:lang w:eastAsia="en-GB"/>
              </w:rPr>
            </w:pPr>
            <w:r>
              <w:rPr>
                <w:rFonts w:eastAsia="Times New Roman" w:cs="Times New Roman"/>
                <w:noProof/>
                <w:sz w:val="24"/>
                <w:szCs w:val="24"/>
                <w:lang w:eastAsia="en-GB"/>
              </w:rPr>
              <w:t>Page 6</w:t>
            </w:r>
          </w:p>
        </w:tc>
      </w:tr>
      <w:tr w:rsidR="007B4BB8" w:rsidTr="0041555C" w14:paraId="55FBCAEE" w14:textId="77777777">
        <w:tc>
          <w:tcPr>
            <w:tcW w:w="8789" w:type="dxa"/>
          </w:tcPr>
          <w:p w:rsidRPr="00404BE2" w:rsidR="007B4BB8" w:rsidP="0041555C" w:rsidRDefault="007B4BB8" w14:paraId="4C020B5E" w14:textId="77777777">
            <w:pPr>
              <w:jc w:val="both"/>
              <w:rPr>
                <w:rFonts w:eastAsia="Times New Roman" w:cs="Times New Roman"/>
                <w:noProof/>
                <w:sz w:val="24"/>
                <w:szCs w:val="24"/>
                <w:lang w:eastAsia="en-GB"/>
              </w:rPr>
            </w:pPr>
          </w:p>
        </w:tc>
        <w:tc>
          <w:tcPr>
            <w:tcW w:w="1134" w:type="dxa"/>
            <w:vAlign w:val="center"/>
          </w:tcPr>
          <w:p w:rsidRPr="00404BE2" w:rsidR="007B4BB8" w:rsidP="0041555C" w:rsidRDefault="007B4BB8" w14:paraId="057AE04E" w14:textId="77777777">
            <w:pPr>
              <w:jc w:val="both"/>
              <w:rPr>
                <w:rFonts w:eastAsia="Times New Roman" w:cs="Times New Roman"/>
                <w:noProof/>
                <w:sz w:val="24"/>
                <w:szCs w:val="24"/>
                <w:lang w:eastAsia="en-GB"/>
              </w:rPr>
            </w:pPr>
          </w:p>
        </w:tc>
      </w:tr>
      <w:tr w:rsidR="007B4BB8" w:rsidTr="0041555C" w14:paraId="12D451EE" w14:textId="77777777">
        <w:tc>
          <w:tcPr>
            <w:tcW w:w="8789" w:type="dxa"/>
          </w:tcPr>
          <w:p w:rsidRPr="00B10975" w:rsidR="007B4BB8" w:rsidP="0041555C" w:rsidRDefault="00B10975" w14:paraId="37A4E7F3" w14:textId="3520DF60">
            <w:pPr>
              <w:pStyle w:val="ListParagraph"/>
              <w:numPr>
                <w:ilvl w:val="0"/>
                <w:numId w:val="9"/>
              </w:numPr>
              <w:jc w:val="both"/>
              <w:rPr>
                <w:rFonts w:eastAsia="Times New Roman" w:cs="Times New Roman"/>
                <w:noProof/>
                <w:sz w:val="24"/>
                <w:szCs w:val="24"/>
                <w:lang w:eastAsia="en-GB"/>
              </w:rPr>
            </w:pPr>
            <w:r w:rsidRPr="00B10975">
              <w:rPr>
                <w:rFonts w:eastAsia="Times New Roman" w:cs="Times New Roman"/>
                <w:noProof/>
                <w:sz w:val="24"/>
                <w:szCs w:val="24"/>
                <w:lang w:eastAsia="en-GB"/>
              </w:rPr>
              <w:t>The Expertise and Training of Staff to Support Students with SEND including how Specialist Expertise will be secured</w:t>
            </w:r>
          </w:p>
        </w:tc>
        <w:tc>
          <w:tcPr>
            <w:tcW w:w="1134" w:type="dxa"/>
            <w:vAlign w:val="center"/>
          </w:tcPr>
          <w:p w:rsidRPr="00404BE2" w:rsidR="007B4BB8" w:rsidP="0041555C" w:rsidRDefault="007C00CE" w14:paraId="4C6326CD" w14:textId="252261C3">
            <w:pPr>
              <w:jc w:val="both"/>
              <w:rPr>
                <w:rFonts w:eastAsia="Times New Roman" w:cs="Times New Roman"/>
                <w:noProof/>
                <w:sz w:val="24"/>
                <w:szCs w:val="24"/>
                <w:lang w:eastAsia="en-GB"/>
              </w:rPr>
            </w:pPr>
            <w:r>
              <w:rPr>
                <w:rFonts w:eastAsia="Times New Roman" w:cs="Times New Roman"/>
                <w:noProof/>
                <w:sz w:val="24"/>
                <w:szCs w:val="24"/>
                <w:lang w:eastAsia="en-GB"/>
              </w:rPr>
              <w:t>Page 7</w:t>
            </w:r>
          </w:p>
        </w:tc>
      </w:tr>
      <w:tr w:rsidR="00B10975" w:rsidTr="0041555C" w14:paraId="561601A6" w14:textId="77777777">
        <w:trPr>
          <w:trHeight w:val="342"/>
        </w:trPr>
        <w:tc>
          <w:tcPr>
            <w:tcW w:w="8789" w:type="dxa"/>
          </w:tcPr>
          <w:p w:rsidRPr="00B10975" w:rsidR="00B10975" w:rsidP="0041555C" w:rsidRDefault="00B10975" w14:paraId="5E4DFF05" w14:textId="77777777">
            <w:pPr>
              <w:jc w:val="both"/>
              <w:rPr>
                <w:rFonts w:eastAsia="Times New Roman" w:cs="Times New Roman"/>
                <w:noProof/>
                <w:sz w:val="24"/>
                <w:szCs w:val="24"/>
                <w:lang w:eastAsia="en-GB"/>
              </w:rPr>
            </w:pPr>
          </w:p>
        </w:tc>
        <w:tc>
          <w:tcPr>
            <w:tcW w:w="1134" w:type="dxa"/>
            <w:vAlign w:val="center"/>
          </w:tcPr>
          <w:p w:rsidR="00B10975" w:rsidP="0041555C" w:rsidRDefault="00B10975" w14:paraId="713D41E6" w14:textId="77777777">
            <w:pPr>
              <w:jc w:val="both"/>
              <w:rPr>
                <w:rFonts w:eastAsia="Times New Roman" w:cs="Times New Roman"/>
                <w:noProof/>
                <w:sz w:val="24"/>
                <w:szCs w:val="24"/>
                <w:lang w:eastAsia="en-GB"/>
              </w:rPr>
            </w:pPr>
          </w:p>
        </w:tc>
      </w:tr>
      <w:tr w:rsidR="00B10975" w:rsidTr="0041555C" w14:paraId="0B8B1684" w14:textId="77777777">
        <w:tc>
          <w:tcPr>
            <w:tcW w:w="8789" w:type="dxa"/>
          </w:tcPr>
          <w:p w:rsidRPr="00B10975" w:rsidR="00B10975" w:rsidP="0041555C" w:rsidRDefault="00B10975" w14:paraId="55A855BD" w14:textId="57DA23EA">
            <w:pPr>
              <w:pStyle w:val="ListParagraph"/>
              <w:numPr>
                <w:ilvl w:val="0"/>
                <w:numId w:val="9"/>
              </w:numPr>
              <w:jc w:val="both"/>
              <w:rPr>
                <w:rFonts w:eastAsia="Times New Roman" w:cs="Times New Roman"/>
                <w:noProof/>
                <w:sz w:val="24"/>
                <w:szCs w:val="24"/>
                <w:lang w:eastAsia="en-GB"/>
              </w:rPr>
            </w:pPr>
            <w:r w:rsidRPr="00B10975">
              <w:rPr>
                <w:rFonts w:eastAsia="Times New Roman" w:cs="Times New Roman"/>
                <w:noProof/>
                <w:sz w:val="24"/>
                <w:szCs w:val="24"/>
                <w:lang w:eastAsia="en-GB"/>
              </w:rPr>
              <w:t>Evaluating the Effectiveness of the Provision</w:t>
            </w:r>
          </w:p>
        </w:tc>
        <w:tc>
          <w:tcPr>
            <w:tcW w:w="1134" w:type="dxa"/>
            <w:vAlign w:val="center"/>
          </w:tcPr>
          <w:p w:rsidRPr="00404BE2" w:rsidR="00B10975" w:rsidP="0041555C" w:rsidRDefault="007C00CE" w14:paraId="35EE2195" w14:textId="1F706E40">
            <w:pPr>
              <w:jc w:val="both"/>
              <w:rPr>
                <w:rFonts w:eastAsia="Times New Roman" w:cs="Times New Roman"/>
                <w:noProof/>
                <w:sz w:val="24"/>
                <w:szCs w:val="24"/>
                <w:lang w:eastAsia="en-GB"/>
              </w:rPr>
            </w:pPr>
            <w:r>
              <w:rPr>
                <w:rFonts w:eastAsia="Times New Roman" w:cs="Times New Roman"/>
                <w:noProof/>
                <w:sz w:val="24"/>
                <w:szCs w:val="24"/>
                <w:lang w:eastAsia="en-GB"/>
              </w:rPr>
              <w:t>Page 8</w:t>
            </w:r>
          </w:p>
        </w:tc>
      </w:tr>
      <w:tr w:rsidR="00B10975" w:rsidTr="0041555C" w14:paraId="4BEEA012" w14:textId="77777777">
        <w:tc>
          <w:tcPr>
            <w:tcW w:w="8789" w:type="dxa"/>
          </w:tcPr>
          <w:p w:rsidRPr="00404BE2" w:rsidR="00B10975" w:rsidP="0041555C" w:rsidRDefault="00B10975" w14:paraId="74E10288" w14:textId="77777777">
            <w:pPr>
              <w:jc w:val="both"/>
              <w:rPr>
                <w:rFonts w:eastAsia="Times New Roman" w:cs="Times New Roman"/>
                <w:noProof/>
                <w:sz w:val="24"/>
                <w:szCs w:val="24"/>
                <w:lang w:eastAsia="en-GB"/>
              </w:rPr>
            </w:pPr>
          </w:p>
        </w:tc>
        <w:tc>
          <w:tcPr>
            <w:tcW w:w="1134" w:type="dxa"/>
            <w:vAlign w:val="center"/>
          </w:tcPr>
          <w:p w:rsidRPr="00404BE2" w:rsidR="00B10975" w:rsidP="0041555C" w:rsidRDefault="00B10975" w14:paraId="772B1C6E" w14:textId="77777777">
            <w:pPr>
              <w:jc w:val="both"/>
              <w:rPr>
                <w:rFonts w:eastAsia="Times New Roman" w:cs="Times New Roman"/>
                <w:noProof/>
                <w:sz w:val="24"/>
                <w:szCs w:val="24"/>
                <w:lang w:eastAsia="en-GB"/>
              </w:rPr>
            </w:pPr>
          </w:p>
        </w:tc>
      </w:tr>
      <w:tr w:rsidR="00B10975" w:rsidTr="0041555C" w14:paraId="42A7ED5D" w14:textId="77777777">
        <w:tc>
          <w:tcPr>
            <w:tcW w:w="8789" w:type="dxa"/>
          </w:tcPr>
          <w:p w:rsidRPr="00B10975" w:rsidR="00B10975" w:rsidP="0041555C" w:rsidRDefault="00B10975" w14:paraId="2770E286" w14:textId="60C59B61">
            <w:pPr>
              <w:pStyle w:val="ListParagraph"/>
              <w:numPr>
                <w:ilvl w:val="0"/>
                <w:numId w:val="9"/>
              </w:numPr>
              <w:jc w:val="both"/>
              <w:rPr>
                <w:rFonts w:eastAsia="Times New Roman" w:cs="Times New Roman"/>
                <w:noProof/>
                <w:sz w:val="24"/>
                <w:szCs w:val="24"/>
                <w:lang w:eastAsia="en-GB"/>
              </w:rPr>
            </w:pPr>
            <w:r w:rsidRPr="00B10975">
              <w:rPr>
                <w:rFonts w:eastAsia="Times New Roman" w:cs="Times New Roman"/>
                <w:noProof/>
                <w:sz w:val="24"/>
                <w:szCs w:val="24"/>
                <w:lang w:eastAsia="en-GB"/>
              </w:rPr>
              <w:t>How Students with SEND are Enabled to Engage in Activities Available with Those in School Who Do Not Have SEND</w:t>
            </w:r>
          </w:p>
        </w:tc>
        <w:tc>
          <w:tcPr>
            <w:tcW w:w="1134" w:type="dxa"/>
            <w:vAlign w:val="center"/>
          </w:tcPr>
          <w:p w:rsidRPr="00404BE2" w:rsidR="00B10975" w:rsidP="0041555C" w:rsidRDefault="00B10975" w14:paraId="30AEF2DE" w14:textId="30B78FDB">
            <w:pPr>
              <w:jc w:val="both"/>
              <w:rPr>
                <w:rFonts w:eastAsia="Times New Roman" w:cs="Times New Roman"/>
                <w:noProof/>
                <w:sz w:val="24"/>
                <w:szCs w:val="24"/>
                <w:lang w:eastAsia="en-GB"/>
              </w:rPr>
            </w:pPr>
            <w:r>
              <w:rPr>
                <w:rFonts w:eastAsia="Times New Roman" w:cs="Times New Roman"/>
                <w:noProof/>
                <w:sz w:val="24"/>
                <w:szCs w:val="24"/>
                <w:lang w:eastAsia="en-GB"/>
              </w:rPr>
              <w:t>Page 8</w:t>
            </w:r>
          </w:p>
        </w:tc>
      </w:tr>
      <w:tr w:rsidR="00B10975" w:rsidTr="0041555C" w14:paraId="15FD4168" w14:textId="77777777">
        <w:tc>
          <w:tcPr>
            <w:tcW w:w="8789" w:type="dxa"/>
          </w:tcPr>
          <w:p w:rsidRPr="00B10975" w:rsidR="00B10975" w:rsidP="0041555C" w:rsidRDefault="00B10975" w14:paraId="1A494D5C" w14:textId="77777777">
            <w:pPr>
              <w:jc w:val="both"/>
              <w:rPr>
                <w:rFonts w:eastAsia="Times New Roman" w:cs="Times New Roman"/>
                <w:noProof/>
                <w:sz w:val="24"/>
                <w:szCs w:val="24"/>
                <w:lang w:eastAsia="en-GB"/>
              </w:rPr>
            </w:pPr>
          </w:p>
        </w:tc>
        <w:tc>
          <w:tcPr>
            <w:tcW w:w="1134" w:type="dxa"/>
            <w:vAlign w:val="center"/>
          </w:tcPr>
          <w:p w:rsidRPr="00404BE2" w:rsidR="00B10975" w:rsidP="0041555C" w:rsidRDefault="00B10975" w14:paraId="092971BE" w14:textId="77777777">
            <w:pPr>
              <w:jc w:val="both"/>
              <w:rPr>
                <w:rFonts w:eastAsia="Times New Roman" w:cs="Times New Roman"/>
                <w:noProof/>
                <w:sz w:val="24"/>
                <w:szCs w:val="24"/>
                <w:lang w:eastAsia="en-GB"/>
              </w:rPr>
            </w:pPr>
          </w:p>
        </w:tc>
      </w:tr>
      <w:tr w:rsidR="00B10975" w:rsidTr="0041555C" w14:paraId="3A9F5AE2" w14:textId="77777777">
        <w:tc>
          <w:tcPr>
            <w:tcW w:w="8789" w:type="dxa"/>
          </w:tcPr>
          <w:p w:rsidRPr="00B10975" w:rsidR="00B10975" w:rsidP="0041555C" w:rsidRDefault="00B10975" w14:paraId="0F6A6A8C" w14:textId="160156A0">
            <w:pPr>
              <w:pStyle w:val="ListParagraph"/>
              <w:numPr>
                <w:ilvl w:val="0"/>
                <w:numId w:val="9"/>
              </w:numPr>
              <w:jc w:val="both"/>
              <w:rPr>
                <w:rFonts w:eastAsia="Times New Roman" w:cs="Times New Roman"/>
                <w:noProof/>
                <w:sz w:val="24"/>
                <w:szCs w:val="24"/>
                <w:lang w:eastAsia="en-GB"/>
              </w:rPr>
            </w:pPr>
            <w:r>
              <w:rPr>
                <w:rFonts w:eastAsia="Times New Roman" w:cs="Times New Roman"/>
                <w:noProof/>
                <w:sz w:val="24"/>
                <w:szCs w:val="24"/>
                <w:lang w:eastAsia="en-GB"/>
              </w:rPr>
              <w:t>Support for Improving Emotional and Social Development</w:t>
            </w:r>
          </w:p>
        </w:tc>
        <w:tc>
          <w:tcPr>
            <w:tcW w:w="1134" w:type="dxa"/>
            <w:vAlign w:val="center"/>
          </w:tcPr>
          <w:p w:rsidRPr="00404BE2" w:rsidR="00B10975" w:rsidP="0041555C" w:rsidRDefault="00B10975" w14:paraId="008648B1" w14:textId="661EC846">
            <w:pPr>
              <w:jc w:val="both"/>
              <w:rPr>
                <w:rFonts w:eastAsia="Times New Roman" w:cs="Times New Roman"/>
                <w:noProof/>
                <w:sz w:val="24"/>
                <w:szCs w:val="24"/>
                <w:lang w:eastAsia="en-GB"/>
              </w:rPr>
            </w:pPr>
            <w:r>
              <w:rPr>
                <w:rFonts w:eastAsia="Times New Roman" w:cs="Times New Roman"/>
                <w:noProof/>
                <w:sz w:val="24"/>
                <w:szCs w:val="24"/>
                <w:lang w:eastAsia="en-GB"/>
              </w:rPr>
              <w:t>Page 8</w:t>
            </w:r>
          </w:p>
        </w:tc>
      </w:tr>
      <w:tr w:rsidR="00B10975" w:rsidTr="0041555C" w14:paraId="28D494F5" w14:textId="77777777">
        <w:tc>
          <w:tcPr>
            <w:tcW w:w="8789" w:type="dxa"/>
          </w:tcPr>
          <w:p w:rsidRPr="00B10975" w:rsidR="00B10975" w:rsidP="0041555C" w:rsidRDefault="00B10975" w14:paraId="377C7DCC" w14:textId="77777777">
            <w:pPr>
              <w:jc w:val="both"/>
              <w:rPr>
                <w:rFonts w:eastAsia="Times New Roman" w:cs="Times New Roman"/>
                <w:noProof/>
                <w:sz w:val="24"/>
                <w:szCs w:val="24"/>
                <w:lang w:eastAsia="en-GB"/>
              </w:rPr>
            </w:pPr>
          </w:p>
        </w:tc>
        <w:tc>
          <w:tcPr>
            <w:tcW w:w="1134" w:type="dxa"/>
            <w:vAlign w:val="center"/>
          </w:tcPr>
          <w:p w:rsidRPr="00404BE2" w:rsidR="00B10975" w:rsidP="0041555C" w:rsidRDefault="00B10975" w14:paraId="3DF2DB51" w14:textId="77777777">
            <w:pPr>
              <w:jc w:val="both"/>
              <w:rPr>
                <w:rFonts w:eastAsia="Times New Roman" w:cs="Times New Roman"/>
                <w:noProof/>
                <w:sz w:val="24"/>
                <w:szCs w:val="24"/>
                <w:lang w:eastAsia="en-GB"/>
              </w:rPr>
            </w:pPr>
          </w:p>
        </w:tc>
      </w:tr>
      <w:tr w:rsidR="00B10975" w:rsidTr="0041555C" w14:paraId="3B1A072D" w14:textId="77777777">
        <w:tc>
          <w:tcPr>
            <w:tcW w:w="8789" w:type="dxa"/>
          </w:tcPr>
          <w:p w:rsidRPr="00B10975" w:rsidR="00B10975" w:rsidP="0041555C" w:rsidRDefault="00B10975" w14:paraId="64038B01" w14:textId="02A59DCA">
            <w:pPr>
              <w:pStyle w:val="ListParagraph"/>
              <w:numPr>
                <w:ilvl w:val="0"/>
                <w:numId w:val="9"/>
              </w:numPr>
              <w:jc w:val="both"/>
              <w:rPr>
                <w:rFonts w:eastAsia="Times New Roman" w:cs="Times New Roman"/>
                <w:noProof/>
                <w:sz w:val="24"/>
                <w:szCs w:val="24"/>
                <w:lang w:eastAsia="en-GB"/>
              </w:rPr>
            </w:pPr>
            <w:r>
              <w:rPr>
                <w:rFonts w:eastAsia="Times New Roman" w:cs="Times New Roman"/>
                <w:noProof/>
                <w:sz w:val="24"/>
                <w:szCs w:val="24"/>
                <w:lang w:eastAsia="en-GB"/>
              </w:rPr>
              <w:t>How the School Involves Other Bodies, Including Health and Social Care Bodies, Local Authority Support Services and Voluntary Sector Organisations, in Meeting Students SEND and Supporting their Families</w:t>
            </w:r>
          </w:p>
        </w:tc>
        <w:tc>
          <w:tcPr>
            <w:tcW w:w="1134" w:type="dxa"/>
            <w:vAlign w:val="center"/>
          </w:tcPr>
          <w:p w:rsidRPr="00404BE2" w:rsidR="00B10975" w:rsidP="0041555C" w:rsidRDefault="00B10975" w14:paraId="76F89FDE" w14:textId="4A6740FB">
            <w:pPr>
              <w:jc w:val="both"/>
              <w:rPr>
                <w:rFonts w:eastAsia="Times New Roman" w:cs="Times New Roman"/>
                <w:noProof/>
                <w:sz w:val="24"/>
                <w:szCs w:val="24"/>
                <w:lang w:eastAsia="en-GB"/>
              </w:rPr>
            </w:pPr>
            <w:r>
              <w:rPr>
                <w:rFonts w:eastAsia="Times New Roman" w:cs="Times New Roman"/>
                <w:noProof/>
                <w:sz w:val="24"/>
                <w:szCs w:val="24"/>
                <w:lang w:eastAsia="en-GB"/>
              </w:rPr>
              <w:t>Page 9</w:t>
            </w:r>
          </w:p>
        </w:tc>
      </w:tr>
      <w:tr w:rsidR="00B10975" w:rsidTr="0041555C" w14:paraId="7ED5C92A" w14:textId="77777777">
        <w:tc>
          <w:tcPr>
            <w:tcW w:w="8789" w:type="dxa"/>
          </w:tcPr>
          <w:p w:rsidRPr="00404BE2" w:rsidR="00B10975" w:rsidP="0041555C" w:rsidRDefault="00B10975" w14:paraId="5E9E4D2E" w14:textId="77777777">
            <w:pPr>
              <w:jc w:val="both"/>
              <w:rPr>
                <w:rFonts w:eastAsia="Times New Roman" w:cs="Times New Roman"/>
                <w:noProof/>
                <w:sz w:val="24"/>
                <w:szCs w:val="24"/>
                <w:lang w:eastAsia="en-GB"/>
              </w:rPr>
            </w:pPr>
          </w:p>
        </w:tc>
        <w:tc>
          <w:tcPr>
            <w:tcW w:w="1134" w:type="dxa"/>
            <w:vAlign w:val="center"/>
          </w:tcPr>
          <w:p w:rsidRPr="00404BE2" w:rsidR="00B10975" w:rsidP="0041555C" w:rsidRDefault="00B10975" w14:paraId="7A03CCD4" w14:textId="77777777">
            <w:pPr>
              <w:jc w:val="both"/>
              <w:rPr>
                <w:rFonts w:eastAsia="Times New Roman" w:cs="Times New Roman"/>
                <w:noProof/>
                <w:sz w:val="24"/>
                <w:szCs w:val="24"/>
                <w:lang w:eastAsia="en-GB"/>
              </w:rPr>
            </w:pPr>
          </w:p>
        </w:tc>
      </w:tr>
      <w:tr w:rsidR="00B10975" w:rsidTr="0041555C" w14:paraId="09AF1A3C" w14:textId="77777777">
        <w:tc>
          <w:tcPr>
            <w:tcW w:w="8789" w:type="dxa"/>
          </w:tcPr>
          <w:p w:rsidRPr="00B10975" w:rsidR="00B10975" w:rsidP="0041555C" w:rsidRDefault="00B10975" w14:paraId="1D12CBCB" w14:textId="799D0621">
            <w:pPr>
              <w:pStyle w:val="ListParagraph"/>
              <w:numPr>
                <w:ilvl w:val="0"/>
                <w:numId w:val="9"/>
              </w:numPr>
              <w:jc w:val="both"/>
              <w:rPr>
                <w:rFonts w:eastAsia="Times New Roman" w:cs="Times New Roman"/>
                <w:noProof/>
                <w:sz w:val="24"/>
                <w:szCs w:val="24"/>
                <w:lang w:eastAsia="en-GB"/>
              </w:rPr>
            </w:pPr>
            <w:r w:rsidRPr="00B10975">
              <w:rPr>
                <w:rFonts w:eastAsia="Times New Roman" w:cs="Times New Roman"/>
                <w:noProof/>
                <w:sz w:val="24"/>
                <w:szCs w:val="24"/>
                <w:lang w:eastAsia="en-GB"/>
              </w:rPr>
              <w:t>Arrangements for Handling Complaints from Pare</w:t>
            </w:r>
            <w:r>
              <w:rPr>
                <w:rFonts w:eastAsia="Times New Roman" w:cs="Times New Roman"/>
                <w:noProof/>
                <w:sz w:val="24"/>
                <w:szCs w:val="24"/>
                <w:lang w:eastAsia="en-GB"/>
              </w:rPr>
              <w:t>nts</w:t>
            </w:r>
            <w:r w:rsidRPr="00B10975">
              <w:rPr>
                <w:rFonts w:eastAsia="Times New Roman" w:cs="Times New Roman"/>
                <w:noProof/>
                <w:sz w:val="24"/>
                <w:szCs w:val="24"/>
                <w:lang w:eastAsia="en-GB"/>
              </w:rPr>
              <w:t xml:space="preserve"> of Children with SEND About The Provision Made at School</w:t>
            </w:r>
          </w:p>
        </w:tc>
        <w:tc>
          <w:tcPr>
            <w:tcW w:w="1134" w:type="dxa"/>
            <w:vAlign w:val="center"/>
          </w:tcPr>
          <w:p w:rsidRPr="00404BE2" w:rsidR="00B10975" w:rsidP="0041555C" w:rsidRDefault="00B10975" w14:paraId="7520E2F0" w14:textId="53D2E20E">
            <w:pPr>
              <w:jc w:val="both"/>
              <w:rPr>
                <w:rFonts w:eastAsia="Times New Roman" w:cs="Times New Roman"/>
                <w:noProof/>
                <w:sz w:val="24"/>
                <w:szCs w:val="24"/>
                <w:lang w:eastAsia="en-GB"/>
              </w:rPr>
            </w:pPr>
            <w:r>
              <w:rPr>
                <w:rFonts w:eastAsia="Times New Roman" w:cs="Times New Roman"/>
                <w:noProof/>
                <w:sz w:val="24"/>
                <w:szCs w:val="24"/>
                <w:lang w:eastAsia="en-GB"/>
              </w:rPr>
              <w:t>Page 10</w:t>
            </w:r>
          </w:p>
        </w:tc>
      </w:tr>
      <w:tr w:rsidR="00B10975" w:rsidTr="0041555C" w14:paraId="02971A02" w14:textId="77777777">
        <w:tc>
          <w:tcPr>
            <w:tcW w:w="8789" w:type="dxa"/>
          </w:tcPr>
          <w:p w:rsidRPr="00404BE2" w:rsidR="00B10975" w:rsidP="0041555C" w:rsidRDefault="00B10975" w14:paraId="5305D791" w14:textId="77777777">
            <w:pPr>
              <w:jc w:val="both"/>
              <w:rPr>
                <w:rFonts w:eastAsia="Times New Roman" w:cs="Times New Roman"/>
                <w:noProof/>
                <w:sz w:val="24"/>
                <w:szCs w:val="24"/>
                <w:lang w:eastAsia="en-GB"/>
              </w:rPr>
            </w:pPr>
          </w:p>
        </w:tc>
        <w:tc>
          <w:tcPr>
            <w:tcW w:w="1134" w:type="dxa"/>
            <w:vAlign w:val="center"/>
          </w:tcPr>
          <w:p w:rsidRPr="00404BE2" w:rsidR="00B10975" w:rsidP="0041555C" w:rsidRDefault="00B10975" w14:paraId="222BBA4E" w14:textId="77777777">
            <w:pPr>
              <w:jc w:val="both"/>
              <w:rPr>
                <w:rFonts w:eastAsia="Times New Roman" w:cs="Times New Roman"/>
                <w:noProof/>
                <w:sz w:val="24"/>
                <w:szCs w:val="24"/>
                <w:lang w:eastAsia="en-GB"/>
              </w:rPr>
            </w:pPr>
          </w:p>
        </w:tc>
      </w:tr>
      <w:tr w:rsidR="00B10975" w:rsidTr="0041555C" w14:paraId="5128442A" w14:textId="77777777">
        <w:tc>
          <w:tcPr>
            <w:tcW w:w="8789" w:type="dxa"/>
          </w:tcPr>
          <w:p w:rsidRPr="00B10975" w:rsidR="00B10975" w:rsidP="0041555C" w:rsidRDefault="00B10975" w14:paraId="0C61D496" w14:textId="22A53368">
            <w:pPr>
              <w:pStyle w:val="ListParagraph"/>
              <w:numPr>
                <w:ilvl w:val="0"/>
                <w:numId w:val="9"/>
              </w:numPr>
              <w:jc w:val="both"/>
              <w:rPr>
                <w:rFonts w:eastAsia="Times New Roman" w:cs="Times New Roman"/>
                <w:noProof/>
                <w:sz w:val="24"/>
                <w:szCs w:val="24"/>
                <w:lang w:eastAsia="en-GB"/>
              </w:rPr>
            </w:pPr>
            <w:r>
              <w:rPr>
                <w:rFonts w:eastAsia="Times New Roman" w:cs="Times New Roman"/>
                <w:noProof/>
                <w:sz w:val="24"/>
                <w:szCs w:val="24"/>
                <w:lang w:eastAsia="en-GB"/>
              </w:rPr>
              <w:t>Named Contacts Within the School for When Young People or Parents have Concerns</w:t>
            </w:r>
          </w:p>
        </w:tc>
        <w:tc>
          <w:tcPr>
            <w:tcW w:w="1134" w:type="dxa"/>
            <w:vAlign w:val="center"/>
          </w:tcPr>
          <w:p w:rsidRPr="00404BE2" w:rsidR="00B10975" w:rsidP="0041555C" w:rsidRDefault="00B10975" w14:paraId="2025472D" w14:textId="0BDBB2C7">
            <w:pPr>
              <w:jc w:val="both"/>
              <w:rPr>
                <w:rFonts w:eastAsia="Times New Roman" w:cs="Times New Roman"/>
                <w:noProof/>
                <w:sz w:val="24"/>
                <w:szCs w:val="24"/>
                <w:lang w:eastAsia="en-GB"/>
              </w:rPr>
            </w:pPr>
            <w:r>
              <w:rPr>
                <w:rFonts w:eastAsia="Times New Roman" w:cs="Times New Roman"/>
                <w:noProof/>
                <w:sz w:val="24"/>
                <w:szCs w:val="24"/>
                <w:lang w:eastAsia="en-GB"/>
              </w:rPr>
              <w:t>Page 10</w:t>
            </w:r>
          </w:p>
        </w:tc>
      </w:tr>
      <w:tr w:rsidR="00B10975" w:rsidTr="0041555C" w14:paraId="711CEE16" w14:textId="77777777">
        <w:tc>
          <w:tcPr>
            <w:tcW w:w="8789" w:type="dxa"/>
          </w:tcPr>
          <w:p w:rsidRPr="00404BE2" w:rsidR="00B10975" w:rsidP="0041555C" w:rsidRDefault="00B10975" w14:paraId="3423331C" w14:textId="77777777">
            <w:pPr>
              <w:jc w:val="both"/>
              <w:rPr>
                <w:rFonts w:eastAsia="Times New Roman" w:cs="Times New Roman"/>
                <w:noProof/>
                <w:sz w:val="24"/>
                <w:szCs w:val="24"/>
                <w:lang w:eastAsia="en-GB"/>
              </w:rPr>
            </w:pPr>
          </w:p>
        </w:tc>
        <w:tc>
          <w:tcPr>
            <w:tcW w:w="1134" w:type="dxa"/>
            <w:vAlign w:val="center"/>
          </w:tcPr>
          <w:p w:rsidRPr="00404BE2" w:rsidR="00B10975" w:rsidP="0041555C" w:rsidRDefault="00B10975" w14:paraId="456C91AA" w14:textId="77777777">
            <w:pPr>
              <w:jc w:val="both"/>
              <w:rPr>
                <w:rFonts w:eastAsia="Times New Roman" w:cs="Times New Roman"/>
                <w:noProof/>
                <w:sz w:val="24"/>
                <w:szCs w:val="24"/>
                <w:lang w:eastAsia="en-GB"/>
              </w:rPr>
            </w:pPr>
          </w:p>
        </w:tc>
      </w:tr>
      <w:tr w:rsidR="0041555C" w:rsidTr="0041555C" w14:paraId="64644D34" w14:textId="77777777">
        <w:tc>
          <w:tcPr>
            <w:tcW w:w="8789" w:type="dxa"/>
          </w:tcPr>
          <w:p w:rsidRPr="00B10975" w:rsidR="0041555C" w:rsidP="0041555C" w:rsidRDefault="0041555C" w14:paraId="71B86E9D" w14:textId="77777777">
            <w:pPr>
              <w:pStyle w:val="ListParagraph"/>
              <w:numPr>
                <w:ilvl w:val="0"/>
                <w:numId w:val="9"/>
              </w:numPr>
              <w:jc w:val="both"/>
              <w:rPr>
                <w:rFonts w:eastAsia="Times New Roman" w:cs="Times New Roman"/>
                <w:noProof/>
                <w:sz w:val="24"/>
                <w:szCs w:val="24"/>
                <w:lang w:eastAsia="en-GB"/>
              </w:rPr>
            </w:pPr>
            <w:r>
              <w:rPr>
                <w:rFonts w:eastAsia="Times New Roman" w:cs="Times New Roman"/>
                <w:noProof/>
                <w:sz w:val="24"/>
                <w:szCs w:val="24"/>
                <w:lang w:eastAsia="en-GB"/>
              </w:rPr>
              <w:t>The School’s Contribution to the Local Offer and Where the LAs Local Offer is Published</w:t>
            </w:r>
          </w:p>
        </w:tc>
        <w:tc>
          <w:tcPr>
            <w:tcW w:w="1134" w:type="dxa"/>
            <w:vAlign w:val="center"/>
          </w:tcPr>
          <w:p w:rsidRPr="00404BE2" w:rsidR="0041555C" w:rsidP="0041555C" w:rsidRDefault="007C00CE" w14:paraId="4B78626A" w14:textId="5F6CA831">
            <w:pPr>
              <w:jc w:val="both"/>
              <w:rPr>
                <w:rFonts w:eastAsia="Times New Roman" w:cs="Times New Roman"/>
                <w:noProof/>
                <w:sz w:val="24"/>
                <w:szCs w:val="24"/>
                <w:lang w:eastAsia="en-GB"/>
              </w:rPr>
            </w:pPr>
            <w:r>
              <w:rPr>
                <w:rFonts w:eastAsia="Times New Roman" w:cs="Times New Roman"/>
                <w:noProof/>
                <w:sz w:val="24"/>
                <w:szCs w:val="24"/>
                <w:lang w:eastAsia="en-GB"/>
              </w:rPr>
              <w:t>Page 10</w:t>
            </w:r>
          </w:p>
        </w:tc>
      </w:tr>
    </w:tbl>
    <w:p w:rsidR="0041555C" w:rsidP="0041555C" w:rsidRDefault="0041555C" w14:paraId="37286436" w14:textId="77777777">
      <w:pPr>
        <w:jc w:val="both"/>
      </w:pPr>
      <w:r>
        <w:br w:type="page"/>
      </w:r>
    </w:p>
    <w:p w:rsidRPr="00676069" w:rsidR="00CC4663" w:rsidP="0041555C" w:rsidRDefault="00F45003" w14:paraId="4A8B6E75" w14:textId="2364A7B9">
      <w:pPr>
        <w:numPr>
          <w:ilvl w:val="0"/>
          <w:numId w:val="1"/>
        </w:numPr>
        <w:spacing w:after="240"/>
        <w:ind w:left="567" w:hanging="567"/>
        <w:jc w:val="both"/>
        <w:rPr>
          <w:rFonts w:eastAsia="Times New Roman" w:cs="Times New Roman"/>
          <w:b/>
          <w:lang w:val="en-US"/>
        </w:rPr>
      </w:pPr>
      <w:r w:rsidRPr="00676069">
        <w:rPr>
          <w:rFonts w:eastAsia="Times New Roman" w:cs="Times New Roman"/>
          <w:b/>
          <w:lang w:val="en-US"/>
        </w:rPr>
        <w:lastRenderedPageBreak/>
        <w:t>Introduction</w:t>
      </w:r>
    </w:p>
    <w:p w:rsidRPr="00676069" w:rsidR="00616615" w:rsidP="0041555C" w:rsidRDefault="00D205A6" w14:paraId="0119FCC0" w14:textId="77777777">
      <w:pPr>
        <w:pStyle w:val="ListParagraph"/>
        <w:numPr>
          <w:ilvl w:val="1"/>
          <w:numId w:val="2"/>
        </w:numPr>
        <w:spacing w:after="240"/>
        <w:ind w:left="567" w:hanging="567"/>
        <w:jc w:val="both"/>
        <w:rPr>
          <w:rFonts w:eastAsia="Times New Roman" w:cs="Times New Roman"/>
          <w:lang w:val="en-US"/>
        </w:rPr>
      </w:pPr>
      <w:proofErr w:type="spellStart"/>
      <w:r w:rsidRPr="00676069">
        <w:rPr>
          <w:rFonts w:eastAsia="Times New Roman" w:cs="Times New Roman"/>
          <w:lang w:val="en-US"/>
        </w:rPr>
        <w:t>Wargrave</w:t>
      </w:r>
      <w:proofErr w:type="spellEnd"/>
      <w:r w:rsidRPr="00676069">
        <w:rPr>
          <w:rFonts w:eastAsia="Times New Roman" w:cs="Times New Roman"/>
          <w:lang w:val="en-US"/>
        </w:rPr>
        <w:t xml:space="preserve"> House Limited is committed to </w:t>
      </w:r>
      <w:r w:rsidRPr="00676069" w:rsidR="00616615">
        <w:rPr>
          <w:rFonts w:eastAsia="Times New Roman" w:cs="Times New Roman"/>
          <w:lang w:val="en-US"/>
        </w:rPr>
        <w:t xml:space="preserve">providing outstanding education and care for lifelong learning and success for all students regardless of their additional needs. </w:t>
      </w:r>
    </w:p>
    <w:p w:rsidRPr="00676069" w:rsidR="00616615" w:rsidP="0041555C" w:rsidRDefault="00616615" w14:paraId="5D01F497" w14:textId="77777777">
      <w:pPr>
        <w:pStyle w:val="ListParagraph"/>
        <w:spacing w:after="240"/>
        <w:ind w:left="567"/>
        <w:jc w:val="both"/>
        <w:rPr>
          <w:rFonts w:eastAsia="Times New Roman" w:cs="Times New Roman"/>
          <w:lang w:val="en-US"/>
        </w:rPr>
      </w:pPr>
    </w:p>
    <w:p w:rsidRPr="00FE5BA6" w:rsidR="00FE5BA6" w:rsidP="0041555C" w:rsidRDefault="00067AF6" w14:paraId="4F400F18" w14:textId="5BC93BF4">
      <w:pPr>
        <w:pStyle w:val="ListParagraph"/>
        <w:numPr>
          <w:ilvl w:val="1"/>
          <w:numId w:val="2"/>
        </w:numPr>
        <w:spacing w:after="240"/>
        <w:ind w:left="567" w:hanging="567"/>
        <w:jc w:val="both"/>
        <w:rPr>
          <w:rFonts w:eastAsia="Times New Roman" w:cs="Times New Roman"/>
        </w:rPr>
      </w:pPr>
      <w:r w:rsidRPr="00676069">
        <w:rPr>
          <w:rFonts w:eastAsia="Times New Roman" w:cs="Times New Roman"/>
        </w:rPr>
        <w:t xml:space="preserve">All </w:t>
      </w:r>
      <w:r w:rsidRPr="00676069" w:rsidR="00616615">
        <w:rPr>
          <w:rFonts w:eastAsia="Times New Roman" w:cs="Times New Roman"/>
        </w:rPr>
        <w:t xml:space="preserve">students at </w:t>
      </w:r>
      <w:proofErr w:type="spellStart"/>
      <w:r w:rsidRPr="00676069">
        <w:rPr>
          <w:rFonts w:eastAsia="Times New Roman" w:cs="Times New Roman"/>
        </w:rPr>
        <w:t>Wargrave</w:t>
      </w:r>
      <w:proofErr w:type="spellEnd"/>
      <w:r w:rsidRPr="00676069">
        <w:rPr>
          <w:rFonts w:eastAsia="Times New Roman" w:cs="Times New Roman"/>
        </w:rPr>
        <w:t xml:space="preserve"> House </w:t>
      </w:r>
      <w:r w:rsidR="006E78B6">
        <w:rPr>
          <w:rFonts w:eastAsia="Times New Roman" w:cs="Times New Roman"/>
        </w:rPr>
        <w:t>have a diagnosis of autism</w:t>
      </w:r>
      <w:r w:rsidRPr="00676069" w:rsidR="00616615">
        <w:rPr>
          <w:rFonts w:eastAsia="Times New Roman" w:cs="Times New Roman"/>
        </w:rPr>
        <w:t xml:space="preserve"> spectrum disorder (ASD).  </w:t>
      </w:r>
      <w:r w:rsidRPr="00676069" w:rsidR="00725AA0">
        <w:rPr>
          <w:rFonts w:eastAsia="Times New Roman" w:cs="Times New Roman"/>
        </w:rPr>
        <w:t>Many</w:t>
      </w:r>
      <w:r w:rsidRPr="00676069" w:rsidR="00616615">
        <w:rPr>
          <w:rFonts w:eastAsia="Times New Roman" w:cs="Times New Roman"/>
        </w:rPr>
        <w:t xml:space="preserve"> students have additional learning difficulties and some will also present with co-existing </w:t>
      </w:r>
      <w:r w:rsidRPr="00676069" w:rsidR="00E474D2">
        <w:rPr>
          <w:rFonts w:eastAsia="Times New Roman" w:cs="Times New Roman"/>
        </w:rPr>
        <w:t>diagnoses e.g.: S</w:t>
      </w:r>
      <w:r w:rsidRPr="00676069" w:rsidR="00725AA0">
        <w:rPr>
          <w:rFonts w:eastAsia="Times New Roman" w:cs="Times New Roman"/>
        </w:rPr>
        <w:t xml:space="preserve">ensory </w:t>
      </w:r>
      <w:r w:rsidRPr="00676069" w:rsidR="00E474D2">
        <w:rPr>
          <w:rFonts w:eastAsia="Times New Roman" w:cs="Times New Roman"/>
        </w:rPr>
        <w:t>P</w:t>
      </w:r>
      <w:r w:rsidRPr="00676069" w:rsidR="00C22B8A">
        <w:rPr>
          <w:rFonts w:eastAsia="Times New Roman" w:cs="Times New Roman"/>
        </w:rPr>
        <w:t>rocessing</w:t>
      </w:r>
      <w:r w:rsidRPr="00676069" w:rsidR="00E474D2">
        <w:rPr>
          <w:rFonts w:eastAsia="Times New Roman" w:cs="Times New Roman"/>
        </w:rPr>
        <w:t xml:space="preserve"> D</w:t>
      </w:r>
      <w:r w:rsidRPr="00676069" w:rsidR="00C22B8A">
        <w:rPr>
          <w:rFonts w:eastAsia="Times New Roman" w:cs="Times New Roman"/>
        </w:rPr>
        <w:t xml:space="preserve">isorder (SPD), Attention Deficit </w:t>
      </w:r>
      <w:r w:rsidRPr="00676069" w:rsidR="00E474D2">
        <w:rPr>
          <w:rFonts w:eastAsia="Times New Roman" w:cs="Times New Roman"/>
        </w:rPr>
        <w:t>Hyperactivity Disorder (ADHD), epilepsy, Pathological Demand Avoidance (PDA)</w:t>
      </w:r>
      <w:r w:rsidRPr="00676069" w:rsidR="00405D84">
        <w:rPr>
          <w:rFonts w:eastAsia="Times New Roman" w:cs="Times New Roman"/>
        </w:rPr>
        <w:t xml:space="preserve"> for example.</w:t>
      </w:r>
    </w:p>
    <w:p w:rsidRPr="00676069" w:rsidR="00F45003" w:rsidP="0041555C" w:rsidRDefault="00F45003" w14:paraId="67A4E4EE" w14:textId="77777777">
      <w:pPr>
        <w:numPr>
          <w:ilvl w:val="0"/>
          <w:numId w:val="1"/>
        </w:numPr>
        <w:spacing w:after="240"/>
        <w:jc w:val="both"/>
        <w:rPr>
          <w:rFonts w:eastAsia="Times New Roman" w:cs="Times New Roman"/>
          <w:b/>
          <w:lang w:val="en-US"/>
        </w:rPr>
      </w:pPr>
      <w:r w:rsidRPr="00676069">
        <w:rPr>
          <w:rFonts w:eastAsia="Times New Roman" w:cs="Times New Roman"/>
          <w:b/>
          <w:lang w:val="en-US"/>
        </w:rPr>
        <w:t>Purpose</w:t>
      </w:r>
    </w:p>
    <w:p w:rsidRPr="00F50481" w:rsidR="00616615" w:rsidP="00F50481" w:rsidRDefault="0041555C" w14:paraId="6B6B4D7E" w14:textId="1F44EEEE">
      <w:pPr>
        <w:pStyle w:val="ListParagraph"/>
        <w:numPr>
          <w:ilvl w:val="1"/>
          <w:numId w:val="15"/>
        </w:numPr>
        <w:spacing w:after="240"/>
        <w:jc w:val="both"/>
        <w:rPr>
          <w:rFonts w:eastAsia="Calibri" w:cs="Arial"/>
        </w:rPr>
      </w:pPr>
      <w:r w:rsidRPr="00F50481">
        <w:rPr>
          <w:rFonts w:eastAsia="Calibri" w:cs="Arial"/>
        </w:rPr>
        <w:t xml:space="preserve">   </w:t>
      </w:r>
      <w:r w:rsidRPr="00676069" w:rsidR="00616615">
        <w:t xml:space="preserve">The purpose of this document is to </w:t>
      </w:r>
    </w:p>
    <w:p w:rsidR="00F50481" w:rsidP="00F50481" w:rsidRDefault="00616615" w14:paraId="1520D580" w14:textId="77777777">
      <w:pPr>
        <w:pStyle w:val="Default"/>
        <w:numPr>
          <w:ilvl w:val="0"/>
          <w:numId w:val="3"/>
        </w:numPr>
        <w:ind w:left="567" w:hanging="73"/>
        <w:jc w:val="both"/>
        <w:rPr>
          <w:rFonts w:asciiTheme="minorHAnsi" w:hAnsiTheme="minorHAnsi"/>
          <w:sz w:val="22"/>
          <w:szCs w:val="22"/>
        </w:rPr>
      </w:pPr>
      <w:r w:rsidRPr="00676069">
        <w:rPr>
          <w:rFonts w:asciiTheme="minorHAnsi" w:hAnsiTheme="minorHAnsi"/>
          <w:sz w:val="22"/>
          <w:szCs w:val="22"/>
        </w:rPr>
        <w:t>Explain how we support our students in all aspects of sch</w:t>
      </w:r>
      <w:r w:rsidR="0041555C">
        <w:rPr>
          <w:rFonts w:asciiTheme="minorHAnsi" w:hAnsiTheme="minorHAnsi"/>
          <w:sz w:val="22"/>
          <w:szCs w:val="22"/>
        </w:rPr>
        <w:t>ool</w:t>
      </w:r>
      <w:r w:rsidR="00F50481">
        <w:rPr>
          <w:rFonts w:asciiTheme="minorHAnsi" w:hAnsiTheme="minorHAnsi"/>
          <w:sz w:val="22"/>
          <w:szCs w:val="22"/>
        </w:rPr>
        <w:t xml:space="preserve"> and college life and remove</w:t>
      </w:r>
    </w:p>
    <w:p w:rsidRPr="00F50481" w:rsidR="00616615" w:rsidP="00F50481" w:rsidRDefault="0041555C" w14:paraId="2F3D88EC" w14:textId="5C35C058">
      <w:pPr>
        <w:pStyle w:val="Default"/>
        <w:ind w:left="720"/>
        <w:jc w:val="both"/>
        <w:rPr>
          <w:rFonts w:asciiTheme="minorHAnsi" w:hAnsiTheme="minorHAnsi"/>
          <w:sz w:val="22"/>
          <w:szCs w:val="22"/>
        </w:rPr>
      </w:pPr>
      <w:r w:rsidRPr="00F50481">
        <w:rPr>
          <w:rFonts w:asciiTheme="minorHAnsi" w:hAnsiTheme="minorHAnsi"/>
          <w:sz w:val="22"/>
          <w:szCs w:val="22"/>
        </w:rPr>
        <w:t>barriers to</w:t>
      </w:r>
      <w:r w:rsidRPr="00F50481" w:rsidR="00F50481">
        <w:rPr>
          <w:rFonts w:asciiTheme="minorHAnsi" w:hAnsiTheme="minorHAnsi"/>
          <w:sz w:val="22"/>
          <w:szCs w:val="22"/>
        </w:rPr>
        <w:t xml:space="preserve"> </w:t>
      </w:r>
      <w:r w:rsidRPr="00F50481" w:rsidR="00616615">
        <w:rPr>
          <w:rFonts w:asciiTheme="minorHAnsi" w:hAnsiTheme="minorHAnsi"/>
          <w:sz w:val="22"/>
          <w:szCs w:val="22"/>
        </w:rPr>
        <w:t>learning and achievement.</w:t>
      </w:r>
    </w:p>
    <w:p w:rsidRPr="00676069" w:rsidR="00616615" w:rsidP="0041555C" w:rsidRDefault="00616615" w14:paraId="66BA8E6A" w14:textId="77777777">
      <w:pPr>
        <w:pStyle w:val="Default"/>
        <w:numPr>
          <w:ilvl w:val="0"/>
          <w:numId w:val="3"/>
        </w:numPr>
        <w:ind w:left="567" w:hanging="73"/>
        <w:jc w:val="both"/>
        <w:rPr>
          <w:rFonts w:asciiTheme="minorHAnsi" w:hAnsiTheme="minorHAnsi"/>
          <w:sz w:val="22"/>
          <w:szCs w:val="22"/>
        </w:rPr>
      </w:pPr>
      <w:r w:rsidRPr="00676069">
        <w:rPr>
          <w:rFonts w:asciiTheme="minorHAnsi" w:hAnsiTheme="minorHAnsi"/>
          <w:sz w:val="22"/>
          <w:szCs w:val="22"/>
        </w:rPr>
        <w:t xml:space="preserve">Explain how we work in close partnership with parents/carers and students. </w:t>
      </w:r>
    </w:p>
    <w:p w:rsidR="00616615" w:rsidP="0041555C" w:rsidRDefault="00616615" w14:paraId="1DF659B1" w14:textId="04D2FAE5">
      <w:pPr>
        <w:pStyle w:val="Default"/>
        <w:numPr>
          <w:ilvl w:val="0"/>
          <w:numId w:val="3"/>
        </w:numPr>
        <w:ind w:left="709" w:hanging="215"/>
        <w:jc w:val="both"/>
        <w:rPr>
          <w:rFonts w:asciiTheme="minorHAnsi" w:hAnsiTheme="minorHAnsi"/>
          <w:sz w:val="22"/>
          <w:szCs w:val="22"/>
        </w:rPr>
      </w:pPr>
      <w:r w:rsidRPr="00676069">
        <w:rPr>
          <w:rFonts w:asciiTheme="minorHAnsi" w:hAnsiTheme="minorHAnsi"/>
          <w:sz w:val="22"/>
          <w:szCs w:val="22"/>
        </w:rPr>
        <w:t xml:space="preserve">Explain how we make effective provision for all of our </w:t>
      </w:r>
      <w:r w:rsidR="00F50481">
        <w:rPr>
          <w:rFonts w:asciiTheme="minorHAnsi" w:hAnsiTheme="minorHAnsi"/>
          <w:sz w:val="22"/>
          <w:szCs w:val="22"/>
        </w:rPr>
        <w:t>students</w:t>
      </w:r>
      <w:r w:rsidR="0041555C">
        <w:rPr>
          <w:rFonts w:asciiTheme="minorHAnsi" w:hAnsiTheme="minorHAnsi"/>
          <w:sz w:val="22"/>
          <w:szCs w:val="22"/>
        </w:rPr>
        <w:t xml:space="preserve"> with special educational </w:t>
      </w:r>
      <w:r w:rsidR="00F50481">
        <w:rPr>
          <w:rFonts w:asciiTheme="minorHAnsi" w:hAnsiTheme="minorHAnsi"/>
          <w:sz w:val="22"/>
          <w:szCs w:val="22"/>
        </w:rPr>
        <w:t>needs and disabilities (SEND).</w:t>
      </w:r>
    </w:p>
    <w:p w:rsidRPr="00676069" w:rsidR="0041555C" w:rsidP="0041555C" w:rsidRDefault="0041555C" w14:paraId="5E7EBE42" w14:textId="77777777">
      <w:pPr>
        <w:pStyle w:val="Default"/>
        <w:ind w:left="1077"/>
        <w:jc w:val="both"/>
        <w:rPr>
          <w:rFonts w:asciiTheme="minorHAnsi" w:hAnsiTheme="minorHAnsi"/>
          <w:sz w:val="22"/>
          <w:szCs w:val="22"/>
        </w:rPr>
      </w:pPr>
    </w:p>
    <w:p w:rsidRPr="00676069" w:rsidR="001911EC" w:rsidP="0041555C" w:rsidRDefault="00405D84" w14:paraId="1B62730A" w14:textId="77777777">
      <w:pPr>
        <w:pStyle w:val="ListParagraph"/>
        <w:numPr>
          <w:ilvl w:val="0"/>
          <w:numId w:val="1"/>
        </w:numPr>
        <w:spacing w:after="240"/>
        <w:jc w:val="both"/>
        <w:rPr>
          <w:rFonts w:eastAsia="Calibri" w:cs="Arial"/>
          <w:b/>
        </w:rPr>
      </w:pPr>
      <w:r w:rsidRPr="00676069">
        <w:rPr>
          <w:rFonts w:eastAsia="Calibri" w:cs="Arial"/>
          <w:b/>
        </w:rPr>
        <w:t xml:space="preserve">Policies for Identifying Students with </w:t>
      </w:r>
      <w:r w:rsidRPr="00676069" w:rsidR="00543A10">
        <w:rPr>
          <w:rFonts w:eastAsia="Calibri" w:cs="Arial"/>
          <w:b/>
        </w:rPr>
        <w:t>SEND and Assessing their N</w:t>
      </w:r>
      <w:r w:rsidRPr="00676069">
        <w:rPr>
          <w:rFonts w:eastAsia="Calibri" w:cs="Arial"/>
          <w:b/>
        </w:rPr>
        <w:t>eeds.</w:t>
      </w:r>
    </w:p>
    <w:p w:rsidRPr="00676069" w:rsidR="00543A10" w:rsidP="0041555C" w:rsidRDefault="0041555C" w14:paraId="0AC1CA86" w14:textId="5A896AF1">
      <w:pPr>
        <w:pStyle w:val="Default"/>
        <w:tabs>
          <w:tab w:val="left" w:pos="426"/>
        </w:tabs>
        <w:spacing w:after="240"/>
        <w:ind w:left="425" w:hanging="425"/>
        <w:jc w:val="both"/>
        <w:rPr>
          <w:rFonts w:asciiTheme="minorHAnsi" w:hAnsiTheme="minorHAnsi"/>
          <w:sz w:val="22"/>
          <w:szCs w:val="22"/>
        </w:rPr>
      </w:pPr>
      <w:r>
        <w:rPr>
          <w:rFonts w:eastAsia="Calibri" w:asciiTheme="minorHAnsi" w:hAnsiTheme="minorHAnsi"/>
          <w:sz w:val="22"/>
          <w:szCs w:val="22"/>
        </w:rPr>
        <w:lastRenderedPageBreak/>
        <w:t>3.1</w:t>
      </w:r>
      <w:r>
        <w:rPr>
          <w:rFonts w:eastAsia="Calibri" w:asciiTheme="minorHAnsi" w:hAnsiTheme="minorHAnsi"/>
          <w:sz w:val="22"/>
          <w:szCs w:val="22"/>
        </w:rPr>
        <w:tab/>
      </w:r>
      <w:r w:rsidRPr="00676069" w:rsidR="00543A10">
        <w:rPr>
          <w:rFonts w:asciiTheme="minorHAnsi" w:hAnsiTheme="minorHAnsi"/>
          <w:sz w:val="22"/>
          <w:szCs w:val="22"/>
        </w:rPr>
        <w:t>Students require</w:t>
      </w:r>
      <w:r w:rsidRPr="00676069" w:rsidR="004A646F">
        <w:rPr>
          <w:rFonts w:asciiTheme="minorHAnsi" w:hAnsiTheme="minorHAnsi"/>
          <w:sz w:val="22"/>
          <w:szCs w:val="22"/>
        </w:rPr>
        <w:t xml:space="preserve"> an </w:t>
      </w:r>
      <w:r w:rsidRPr="00676069" w:rsidR="00543A10">
        <w:rPr>
          <w:rFonts w:asciiTheme="minorHAnsi" w:hAnsiTheme="minorHAnsi"/>
          <w:sz w:val="22"/>
          <w:szCs w:val="22"/>
        </w:rPr>
        <w:t xml:space="preserve">EHC Plan in order to be considered for admission. </w:t>
      </w:r>
      <w:r w:rsidR="004D100F">
        <w:rPr>
          <w:rFonts w:asciiTheme="minorHAnsi" w:hAnsiTheme="minorHAnsi"/>
          <w:sz w:val="22"/>
          <w:szCs w:val="22"/>
        </w:rPr>
        <w:t>The</w:t>
      </w:r>
      <w:r>
        <w:rPr>
          <w:rFonts w:asciiTheme="minorHAnsi" w:hAnsiTheme="minorHAnsi"/>
          <w:sz w:val="22"/>
          <w:szCs w:val="22"/>
        </w:rPr>
        <w:t xml:space="preserve"> </w:t>
      </w:r>
      <w:r w:rsidR="004D100F">
        <w:rPr>
          <w:rFonts w:asciiTheme="minorHAnsi" w:hAnsiTheme="minorHAnsi"/>
          <w:sz w:val="22"/>
          <w:szCs w:val="22"/>
        </w:rPr>
        <w:t>A</w:t>
      </w:r>
      <w:r w:rsidRPr="00676069" w:rsidR="004A646F">
        <w:rPr>
          <w:rFonts w:asciiTheme="minorHAnsi" w:hAnsiTheme="minorHAnsi"/>
          <w:sz w:val="22"/>
          <w:szCs w:val="22"/>
        </w:rPr>
        <w:t>dmissions team will carry out an assessment</w:t>
      </w:r>
      <w:r w:rsidRPr="00676069" w:rsidR="00543A10">
        <w:rPr>
          <w:rFonts w:asciiTheme="minorHAnsi" w:hAnsiTheme="minorHAnsi"/>
          <w:sz w:val="22"/>
          <w:szCs w:val="22"/>
        </w:rPr>
        <w:t xml:space="preserve"> of the </w:t>
      </w:r>
      <w:r w:rsidRPr="00676069" w:rsidR="004A646F">
        <w:rPr>
          <w:rFonts w:asciiTheme="minorHAnsi" w:hAnsiTheme="minorHAnsi"/>
          <w:sz w:val="22"/>
          <w:szCs w:val="22"/>
        </w:rPr>
        <w:t>student</w:t>
      </w:r>
      <w:r w:rsidRPr="00676069" w:rsidR="00543A10">
        <w:rPr>
          <w:rFonts w:asciiTheme="minorHAnsi" w:hAnsiTheme="minorHAnsi"/>
          <w:sz w:val="22"/>
          <w:szCs w:val="22"/>
        </w:rPr>
        <w:t xml:space="preserve"> prior to admission and identify the most appropriate class group for them. The first </w:t>
      </w:r>
      <w:r w:rsidRPr="00676069" w:rsidR="004A646F">
        <w:rPr>
          <w:rFonts w:asciiTheme="minorHAnsi" w:hAnsiTheme="minorHAnsi"/>
          <w:sz w:val="22"/>
          <w:szCs w:val="22"/>
        </w:rPr>
        <w:t>term of placement</w:t>
      </w:r>
      <w:r w:rsidRPr="00676069" w:rsidR="00543A10">
        <w:rPr>
          <w:rFonts w:asciiTheme="minorHAnsi" w:hAnsiTheme="minorHAnsi"/>
          <w:sz w:val="22"/>
          <w:szCs w:val="22"/>
        </w:rPr>
        <w:t xml:space="preserve"> </w:t>
      </w:r>
      <w:r w:rsidRPr="00676069" w:rsidR="004A646F">
        <w:rPr>
          <w:rFonts w:asciiTheme="minorHAnsi" w:hAnsiTheme="minorHAnsi"/>
          <w:sz w:val="22"/>
          <w:szCs w:val="22"/>
        </w:rPr>
        <w:t>is</w:t>
      </w:r>
      <w:r w:rsidRPr="00676069" w:rsidR="00543A10">
        <w:rPr>
          <w:rFonts w:asciiTheme="minorHAnsi" w:hAnsiTheme="minorHAnsi"/>
          <w:sz w:val="22"/>
          <w:szCs w:val="22"/>
        </w:rPr>
        <w:t xml:space="preserve"> an assessment period, during which the class teacher, Speech &amp; Language Therapist, Occupational Therapist and other relevant staff will carry out observations and assessments and </w:t>
      </w:r>
      <w:r w:rsidRPr="00676069" w:rsidR="004A646F">
        <w:rPr>
          <w:rFonts w:asciiTheme="minorHAnsi" w:hAnsiTheme="minorHAnsi"/>
          <w:sz w:val="22"/>
          <w:szCs w:val="22"/>
        </w:rPr>
        <w:t>devise a placement plan which includes risk ass</w:t>
      </w:r>
      <w:r w:rsidR="004D100F">
        <w:rPr>
          <w:rFonts w:asciiTheme="minorHAnsi" w:hAnsiTheme="minorHAnsi"/>
          <w:sz w:val="22"/>
          <w:szCs w:val="22"/>
        </w:rPr>
        <w:t xml:space="preserve">essment, curriculum planning </w:t>
      </w:r>
      <w:r w:rsidRPr="00676069" w:rsidR="004A646F">
        <w:rPr>
          <w:rFonts w:asciiTheme="minorHAnsi" w:hAnsiTheme="minorHAnsi"/>
          <w:sz w:val="22"/>
          <w:szCs w:val="22"/>
        </w:rPr>
        <w:t>and sensory an</w:t>
      </w:r>
      <w:r w:rsidR="00B10975">
        <w:rPr>
          <w:rFonts w:asciiTheme="minorHAnsi" w:hAnsiTheme="minorHAnsi"/>
          <w:sz w:val="22"/>
          <w:szCs w:val="22"/>
        </w:rPr>
        <w:t>d communication advic</w:t>
      </w:r>
      <w:r w:rsidRPr="00676069" w:rsidR="004A646F">
        <w:rPr>
          <w:rFonts w:asciiTheme="minorHAnsi" w:hAnsiTheme="minorHAnsi"/>
          <w:sz w:val="22"/>
          <w:szCs w:val="22"/>
        </w:rPr>
        <w:t>e.</w:t>
      </w:r>
    </w:p>
    <w:p w:rsidRPr="0041555C" w:rsidR="001911EC" w:rsidP="0041555C" w:rsidRDefault="0041555C" w14:paraId="56F09E95" w14:textId="03790B91">
      <w:pPr>
        <w:pStyle w:val="Default"/>
        <w:tabs>
          <w:tab w:val="left" w:pos="426"/>
        </w:tabs>
        <w:spacing w:after="240"/>
        <w:ind w:left="426" w:hanging="426"/>
        <w:jc w:val="both"/>
        <w:rPr>
          <w:rFonts w:ascii="Calibri" w:hAnsi="Calibri"/>
          <w:sz w:val="22"/>
          <w:szCs w:val="22"/>
        </w:rPr>
      </w:pPr>
      <w:r>
        <w:rPr>
          <w:rFonts w:asciiTheme="minorHAnsi" w:hAnsiTheme="minorHAnsi"/>
          <w:sz w:val="22"/>
          <w:szCs w:val="22"/>
        </w:rPr>
        <w:t>3.2</w:t>
      </w:r>
      <w:r w:rsidRPr="00676069" w:rsidR="004A646F">
        <w:rPr>
          <w:rFonts w:asciiTheme="minorHAnsi" w:hAnsiTheme="minorHAnsi"/>
          <w:sz w:val="22"/>
          <w:szCs w:val="22"/>
        </w:rPr>
        <w:t xml:space="preserve"> </w:t>
      </w:r>
      <w:r>
        <w:rPr>
          <w:rFonts w:asciiTheme="minorHAnsi" w:hAnsiTheme="minorHAnsi"/>
          <w:sz w:val="22"/>
          <w:szCs w:val="22"/>
        </w:rPr>
        <w:tab/>
      </w:r>
      <w:r w:rsidRPr="00676069" w:rsidR="004A646F">
        <w:rPr>
          <w:rFonts w:asciiTheme="minorHAnsi" w:hAnsiTheme="minorHAnsi"/>
          <w:sz w:val="22"/>
          <w:szCs w:val="22"/>
        </w:rPr>
        <w:t>Assessments, primarily done through</w:t>
      </w:r>
      <w:r w:rsidRPr="00676069" w:rsidR="00543A10">
        <w:rPr>
          <w:rFonts w:asciiTheme="minorHAnsi" w:hAnsiTheme="minorHAnsi"/>
          <w:sz w:val="22"/>
          <w:szCs w:val="22"/>
        </w:rPr>
        <w:t xml:space="preserve"> teacher observation, are ongoing and both annual and internal reviews are held regularly to discuss how to best address each </w:t>
      </w:r>
      <w:r w:rsidRPr="00676069" w:rsidR="004A646F">
        <w:rPr>
          <w:rFonts w:asciiTheme="minorHAnsi" w:hAnsiTheme="minorHAnsi"/>
          <w:sz w:val="22"/>
          <w:szCs w:val="22"/>
        </w:rPr>
        <w:t>student’s</w:t>
      </w:r>
      <w:r w:rsidRPr="00676069" w:rsidR="00543A10">
        <w:rPr>
          <w:rFonts w:asciiTheme="minorHAnsi" w:hAnsiTheme="minorHAnsi"/>
          <w:sz w:val="22"/>
          <w:szCs w:val="22"/>
        </w:rPr>
        <w:t xml:space="preserve"> needs. </w:t>
      </w:r>
      <w:r>
        <w:rPr>
          <w:rFonts w:asciiTheme="minorHAnsi" w:hAnsiTheme="minorHAnsi"/>
          <w:sz w:val="22"/>
          <w:szCs w:val="22"/>
        </w:rPr>
        <w:t xml:space="preserve"> </w:t>
      </w:r>
      <w:r w:rsidRPr="0041555C" w:rsidR="004A646F">
        <w:rPr>
          <w:rFonts w:ascii="Calibri" w:hAnsi="Calibri"/>
          <w:sz w:val="22"/>
          <w:szCs w:val="22"/>
        </w:rPr>
        <w:t xml:space="preserve">At </w:t>
      </w:r>
      <w:proofErr w:type="spellStart"/>
      <w:r w:rsidRPr="0041555C" w:rsidR="004A646F">
        <w:rPr>
          <w:rFonts w:ascii="Calibri" w:hAnsi="Calibri"/>
          <w:sz w:val="22"/>
          <w:szCs w:val="22"/>
        </w:rPr>
        <w:t>Wargrave</w:t>
      </w:r>
      <w:proofErr w:type="spellEnd"/>
      <w:r w:rsidRPr="0041555C" w:rsidR="004A646F">
        <w:rPr>
          <w:rFonts w:ascii="Calibri" w:hAnsi="Calibri"/>
          <w:sz w:val="22"/>
          <w:szCs w:val="22"/>
        </w:rPr>
        <w:t xml:space="preserve"> House,</w:t>
      </w:r>
      <w:r w:rsidRPr="0041555C" w:rsidR="00543A10">
        <w:rPr>
          <w:rFonts w:ascii="Calibri" w:hAnsi="Calibri"/>
          <w:sz w:val="22"/>
          <w:szCs w:val="22"/>
        </w:rPr>
        <w:t xml:space="preserve"> we pride ourselves in our highly individual</w:t>
      </w:r>
      <w:r w:rsidRPr="0041555C" w:rsidR="004A646F">
        <w:rPr>
          <w:rFonts w:ascii="Calibri" w:hAnsi="Calibri"/>
          <w:sz w:val="22"/>
          <w:szCs w:val="22"/>
        </w:rPr>
        <w:t>ised approach and aim to tailor</w:t>
      </w:r>
      <w:r w:rsidRPr="0041555C">
        <w:rPr>
          <w:rFonts w:ascii="Calibri" w:hAnsi="Calibri"/>
          <w:sz w:val="22"/>
          <w:szCs w:val="22"/>
        </w:rPr>
        <w:t xml:space="preserve"> </w:t>
      </w:r>
      <w:r w:rsidRPr="0041555C" w:rsidR="00543A10">
        <w:rPr>
          <w:rFonts w:ascii="Calibri" w:hAnsi="Calibri"/>
          <w:sz w:val="22"/>
          <w:szCs w:val="22"/>
        </w:rPr>
        <w:t xml:space="preserve">our plans and approaches to each </w:t>
      </w:r>
      <w:r w:rsidRPr="0041555C" w:rsidR="00907C8D">
        <w:rPr>
          <w:rFonts w:ascii="Calibri" w:hAnsi="Calibri"/>
          <w:sz w:val="22"/>
          <w:szCs w:val="22"/>
        </w:rPr>
        <w:t>student’s</w:t>
      </w:r>
      <w:r w:rsidRPr="0041555C" w:rsidR="00543A10">
        <w:rPr>
          <w:rFonts w:ascii="Calibri" w:hAnsi="Calibri"/>
          <w:sz w:val="22"/>
          <w:szCs w:val="22"/>
        </w:rPr>
        <w:t xml:space="preserve"> unique strengths, interests and needs.</w:t>
      </w:r>
    </w:p>
    <w:p w:rsidRPr="00676069" w:rsidR="00F45003" w:rsidP="0041555C" w:rsidRDefault="00985212" w14:paraId="7C587ECF" w14:textId="77777777">
      <w:pPr>
        <w:spacing w:after="240"/>
        <w:ind w:left="426" w:hanging="426"/>
        <w:jc w:val="both"/>
        <w:rPr>
          <w:rFonts w:eastAsia="Times New Roman" w:cs="Times New Roman"/>
          <w:b/>
          <w:lang w:val="en-US"/>
        </w:rPr>
      </w:pPr>
      <w:r w:rsidRPr="00676069">
        <w:rPr>
          <w:rFonts w:eastAsia="Times New Roman" w:cs="Times New Roman"/>
          <w:b/>
          <w:lang w:val="en-US"/>
        </w:rPr>
        <w:t>4.</w:t>
      </w:r>
      <w:r w:rsidRPr="00676069">
        <w:rPr>
          <w:rFonts w:eastAsia="Times New Roman" w:cs="Times New Roman"/>
          <w:b/>
          <w:lang w:val="en-US"/>
        </w:rPr>
        <w:tab/>
      </w:r>
      <w:r w:rsidRPr="00676069">
        <w:rPr>
          <w:rFonts w:eastAsia="Times New Roman" w:cs="Times New Roman"/>
          <w:b/>
          <w:lang w:val="en-US"/>
        </w:rPr>
        <w:t>Arrangements for Consulting Parents/</w:t>
      </w:r>
      <w:proofErr w:type="spellStart"/>
      <w:r w:rsidRPr="00676069">
        <w:rPr>
          <w:rFonts w:eastAsia="Times New Roman" w:cs="Times New Roman"/>
          <w:b/>
          <w:lang w:val="en-US"/>
        </w:rPr>
        <w:t>Carers</w:t>
      </w:r>
      <w:proofErr w:type="spellEnd"/>
      <w:r w:rsidRPr="00676069">
        <w:rPr>
          <w:rFonts w:eastAsia="Times New Roman" w:cs="Times New Roman"/>
          <w:b/>
          <w:lang w:val="en-US"/>
        </w:rPr>
        <w:t xml:space="preserve"> of Children with SEND </w:t>
      </w:r>
      <w:r w:rsidRPr="00676069" w:rsidR="00093EE4">
        <w:rPr>
          <w:rFonts w:eastAsia="Times New Roman" w:cs="Times New Roman"/>
          <w:b/>
          <w:lang w:val="en-US"/>
        </w:rPr>
        <w:t>and involving them in their Children’s Education</w:t>
      </w:r>
    </w:p>
    <w:p w:rsidRPr="003A6B0F" w:rsidR="00093EE4" w:rsidP="0041555C" w:rsidRDefault="00093EE4" w14:paraId="7C10F7E2" w14:textId="3E6616F3">
      <w:pPr>
        <w:widowControl w:val="0"/>
        <w:autoSpaceDE w:val="0"/>
        <w:autoSpaceDN w:val="0"/>
        <w:adjustRightInd w:val="0"/>
        <w:spacing w:after="240"/>
        <w:ind w:left="425" w:hanging="425"/>
        <w:jc w:val="both"/>
        <w:rPr>
          <w:rFonts w:cs="Arial"/>
        </w:rPr>
      </w:pPr>
      <w:r w:rsidRPr="00676069">
        <w:rPr>
          <w:rFonts w:eastAsia="Times New Roman" w:cs="Times New Roman"/>
          <w:lang w:val="en-US"/>
        </w:rPr>
        <w:t>4.1</w:t>
      </w:r>
      <w:r w:rsidRPr="00676069">
        <w:rPr>
          <w:rFonts w:eastAsia="Times New Roman" w:cs="Times New Roman"/>
          <w:lang w:val="en-US"/>
        </w:rPr>
        <w:tab/>
      </w:r>
      <w:r w:rsidRPr="00676069">
        <w:rPr>
          <w:rFonts w:cs="Arial"/>
          <w:color w:val="262626"/>
        </w:rPr>
        <w:t xml:space="preserve">We consider a close working partnership with parents to be essential to a </w:t>
      </w:r>
      <w:r w:rsidRPr="00676069" w:rsidR="00907C8D">
        <w:rPr>
          <w:rFonts w:cs="Arial"/>
          <w:color w:val="262626"/>
        </w:rPr>
        <w:t>student’s</w:t>
      </w:r>
      <w:r w:rsidRPr="00676069">
        <w:rPr>
          <w:rFonts w:cs="Arial"/>
          <w:color w:val="262626"/>
        </w:rPr>
        <w:t xml:space="preserve"> success at school. </w:t>
      </w:r>
      <w:r w:rsidR="003A6B0F">
        <w:rPr>
          <w:rFonts w:cs="Arial"/>
          <w:color w:val="262626"/>
        </w:rPr>
        <w:t xml:space="preserve">Prior to any new admission, </w:t>
      </w:r>
      <w:r w:rsidRPr="003A6B0F" w:rsidR="00CA32CF">
        <w:rPr>
          <w:rFonts w:cs="Arial"/>
        </w:rPr>
        <w:t>meetings with parents and visits to school enable the identification of strengths, interests and needs and ensure that these are planned for on commencement of placement.</w:t>
      </w:r>
      <w:r w:rsidR="00CA32CF">
        <w:rPr>
          <w:rFonts w:cs="Arial"/>
          <w:color w:val="FF0000"/>
        </w:rPr>
        <w:t xml:space="preserve"> </w:t>
      </w:r>
      <w:r w:rsidRPr="00676069">
        <w:rPr>
          <w:rFonts w:cs="Arial"/>
          <w:color w:val="262626"/>
        </w:rPr>
        <w:t>Parents</w:t>
      </w:r>
      <w:r w:rsidR="00A83C72">
        <w:rPr>
          <w:rFonts w:cs="Arial"/>
          <w:color w:val="262626"/>
        </w:rPr>
        <w:t xml:space="preserve"> and carers</w:t>
      </w:r>
      <w:r w:rsidRPr="00676069">
        <w:rPr>
          <w:rFonts w:cs="Arial"/>
          <w:color w:val="262626"/>
        </w:rPr>
        <w:t xml:space="preserve"> </w:t>
      </w:r>
      <w:r w:rsidR="00D65A97">
        <w:rPr>
          <w:rFonts w:cs="Arial"/>
          <w:color w:val="262626"/>
        </w:rPr>
        <w:t>attend</w:t>
      </w:r>
      <w:r w:rsidRPr="00676069">
        <w:rPr>
          <w:rFonts w:cs="Arial"/>
          <w:color w:val="262626"/>
        </w:rPr>
        <w:t xml:space="preserve"> the</w:t>
      </w:r>
      <w:r w:rsidR="00D65A97">
        <w:rPr>
          <w:rFonts w:cs="Arial"/>
          <w:color w:val="262626"/>
        </w:rPr>
        <w:t>ir</w:t>
      </w:r>
      <w:r w:rsidRPr="00676069">
        <w:rPr>
          <w:rFonts w:cs="Arial"/>
          <w:color w:val="262626"/>
        </w:rPr>
        <w:t xml:space="preserve"> child’s Annual Reviews and are </w:t>
      </w:r>
      <w:r w:rsidR="00D65A97">
        <w:rPr>
          <w:rFonts w:cs="Arial"/>
          <w:color w:val="262626"/>
        </w:rPr>
        <w:t>encouraged</w:t>
      </w:r>
      <w:r w:rsidRPr="00676069">
        <w:rPr>
          <w:rFonts w:cs="Arial"/>
          <w:color w:val="262626"/>
        </w:rPr>
        <w:t xml:space="preserve"> to </w:t>
      </w:r>
      <w:r w:rsidR="00D65A97">
        <w:rPr>
          <w:rFonts w:cs="Arial"/>
          <w:color w:val="262626"/>
        </w:rPr>
        <w:t xml:space="preserve">provide feedback re. their </w:t>
      </w:r>
      <w:r w:rsidR="00B10975">
        <w:rPr>
          <w:rFonts w:cs="Arial"/>
          <w:color w:val="262626"/>
        </w:rPr>
        <w:t>views</w:t>
      </w:r>
      <w:r w:rsidRPr="00676069">
        <w:rPr>
          <w:rFonts w:cs="Arial"/>
          <w:color w:val="262626"/>
        </w:rPr>
        <w:t xml:space="preserve"> </w:t>
      </w:r>
      <w:r w:rsidR="00D65A97">
        <w:rPr>
          <w:rFonts w:cs="Arial"/>
          <w:color w:val="262626"/>
        </w:rPr>
        <w:t>in addition to</w:t>
      </w:r>
      <w:r w:rsidRPr="00676069">
        <w:rPr>
          <w:rFonts w:cs="Arial"/>
          <w:color w:val="262626"/>
        </w:rPr>
        <w:t xml:space="preserve"> attending the meeting in person. Throughout a child’s time at </w:t>
      </w:r>
      <w:proofErr w:type="spellStart"/>
      <w:r w:rsidRPr="00676069" w:rsidR="00676069">
        <w:rPr>
          <w:rFonts w:cs="Arial"/>
          <w:color w:val="262626"/>
        </w:rPr>
        <w:t>Wargrave</w:t>
      </w:r>
      <w:proofErr w:type="spellEnd"/>
      <w:r w:rsidRPr="00676069" w:rsidR="00676069">
        <w:rPr>
          <w:rFonts w:cs="Arial"/>
          <w:color w:val="262626"/>
        </w:rPr>
        <w:t xml:space="preserve"> House</w:t>
      </w:r>
      <w:r w:rsidRPr="00676069">
        <w:rPr>
          <w:rFonts w:cs="Arial"/>
          <w:color w:val="262626"/>
        </w:rPr>
        <w:t xml:space="preserve">, staff communicate with parents via home-school books, </w:t>
      </w:r>
      <w:r w:rsidRPr="00676069" w:rsidR="00676069">
        <w:rPr>
          <w:rFonts w:cs="Arial"/>
          <w:color w:val="262626"/>
        </w:rPr>
        <w:t>phone calls</w:t>
      </w:r>
      <w:r w:rsidRPr="00676069">
        <w:rPr>
          <w:rFonts w:cs="Arial"/>
          <w:color w:val="262626"/>
        </w:rPr>
        <w:t>, emails, letters and newsletters. The scho</w:t>
      </w:r>
      <w:r w:rsidRPr="00676069" w:rsidR="00676069">
        <w:rPr>
          <w:rFonts w:cs="Arial"/>
          <w:color w:val="262626"/>
        </w:rPr>
        <w:t xml:space="preserve">ol operates an </w:t>
      </w:r>
      <w:r w:rsidR="006E0AC3">
        <w:rPr>
          <w:rFonts w:cs="Arial"/>
          <w:color w:val="262626"/>
        </w:rPr>
        <w:t>‘</w:t>
      </w:r>
      <w:r w:rsidRPr="00676069" w:rsidR="00676069">
        <w:rPr>
          <w:rFonts w:cs="Arial"/>
          <w:color w:val="262626"/>
        </w:rPr>
        <w:t>open d</w:t>
      </w:r>
      <w:r w:rsidR="006E0AC3">
        <w:rPr>
          <w:rFonts w:cs="Arial"/>
          <w:color w:val="262626"/>
        </w:rPr>
        <w:t>oor’</w:t>
      </w:r>
      <w:r w:rsidRPr="00676069">
        <w:rPr>
          <w:rFonts w:cs="Arial"/>
          <w:color w:val="262626"/>
        </w:rPr>
        <w:t xml:space="preserve"> policy and parents are always welcome to discuss any thoughts, comments or concerns with staff and additional meeting</w:t>
      </w:r>
      <w:r w:rsidR="006E0AC3">
        <w:rPr>
          <w:rFonts w:cs="Arial"/>
          <w:color w:val="262626"/>
        </w:rPr>
        <w:t>s</w:t>
      </w:r>
      <w:r w:rsidR="00A83C72">
        <w:rPr>
          <w:rFonts w:cs="Arial"/>
          <w:color w:val="262626"/>
        </w:rPr>
        <w:t xml:space="preserve"> are arranged as appropriate. T</w:t>
      </w:r>
      <w:r w:rsidR="00D65A97">
        <w:rPr>
          <w:rFonts w:cs="Arial"/>
          <w:color w:val="262626"/>
        </w:rPr>
        <w:t xml:space="preserve">here are two </w:t>
      </w:r>
      <w:r w:rsidR="00D65A97">
        <w:rPr>
          <w:rFonts w:cs="Arial"/>
          <w:color w:val="262626"/>
        </w:rPr>
        <w:lastRenderedPageBreak/>
        <w:t>parent</w:t>
      </w:r>
      <w:r w:rsidRPr="00676069">
        <w:rPr>
          <w:rFonts w:cs="Arial"/>
          <w:color w:val="262626"/>
        </w:rPr>
        <w:t xml:space="preserve"> consultation meeting</w:t>
      </w:r>
      <w:r w:rsidR="00B10975">
        <w:rPr>
          <w:rFonts w:cs="Arial"/>
          <w:color w:val="262626"/>
        </w:rPr>
        <w:t>s</w:t>
      </w:r>
      <w:r w:rsidRPr="00676069">
        <w:rPr>
          <w:rFonts w:cs="Arial"/>
          <w:color w:val="262626"/>
        </w:rPr>
        <w:t xml:space="preserve"> each year </w:t>
      </w:r>
      <w:r w:rsidRPr="003A6B0F" w:rsidR="003A6B0F">
        <w:rPr>
          <w:rFonts w:cs="Arial"/>
        </w:rPr>
        <w:t>where</w:t>
      </w:r>
      <w:r w:rsidRPr="003A6B0F" w:rsidR="00A83C72">
        <w:rPr>
          <w:rFonts w:cs="Arial"/>
        </w:rPr>
        <w:t xml:space="preserve"> parents and carers can meet with teaching, therapy and school support staff to discuss progress and highlight any areas of concern. Additionally, </w:t>
      </w:r>
      <w:r w:rsidRPr="00676069">
        <w:rPr>
          <w:rFonts w:cs="Arial"/>
          <w:color w:val="262626"/>
        </w:rPr>
        <w:t xml:space="preserve">termly ‘coffee mornings’ </w:t>
      </w:r>
      <w:r w:rsidR="00A83C72">
        <w:rPr>
          <w:rFonts w:cs="Arial"/>
          <w:color w:val="262626"/>
        </w:rPr>
        <w:t xml:space="preserve">are </w:t>
      </w:r>
      <w:r w:rsidRPr="00676069">
        <w:rPr>
          <w:rFonts w:cs="Arial"/>
          <w:color w:val="262626"/>
        </w:rPr>
        <w:t xml:space="preserve">facilitated by the school’s Family Liaison Officer.  The </w:t>
      </w:r>
      <w:r w:rsidR="003A6B0F">
        <w:rPr>
          <w:rFonts w:cs="Arial"/>
          <w:color w:val="262626"/>
        </w:rPr>
        <w:t>purpose</w:t>
      </w:r>
      <w:r w:rsidRPr="00676069">
        <w:rPr>
          <w:rFonts w:cs="Arial"/>
          <w:color w:val="262626"/>
        </w:rPr>
        <w:t xml:space="preserve"> of these </w:t>
      </w:r>
      <w:r w:rsidR="004D100F">
        <w:rPr>
          <w:rFonts w:cs="Arial"/>
          <w:color w:val="262626"/>
        </w:rPr>
        <w:t xml:space="preserve">informal </w:t>
      </w:r>
      <w:r w:rsidRPr="00676069">
        <w:rPr>
          <w:rFonts w:cs="Arial"/>
          <w:color w:val="262626"/>
        </w:rPr>
        <w:t>meetings is to support parent-to-parent communication</w:t>
      </w:r>
      <w:r w:rsidR="00B10975">
        <w:rPr>
          <w:rFonts w:cs="Arial"/>
          <w:color w:val="262626"/>
        </w:rPr>
        <w:t xml:space="preserve">, to </w:t>
      </w:r>
      <w:r w:rsidRPr="00676069">
        <w:rPr>
          <w:rFonts w:cs="Arial"/>
          <w:color w:val="262626"/>
        </w:rPr>
        <w:t>educate parents about topics pertinent to their child’s educ</w:t>
      </w:r>
      <w:r w:rsidR="00B10975">
        <w:rPr>
          <w:rFonts w:cs="Arial"/>
          <w:color w:val="262626"/>
        </w:rPr>
        <w:t xml:space="preserve">ation and </w:t>
      </w:r>
      <w:r w:rsidR="0041555C">
        <w:rPr>
          <w:rFonts w:cs="Arial"/>
          <w:color w:val="262626"/>
        </w:rPr>
        <w:t>development needs, to share</w:t>
      </w:r>
      <w:r w:rsidR="00B10975">
        <w:rPr>
          <w:rFonts w:cs="Arial"/>
          <w:color w:val="262626"/>
        </w:rPr>
        <w:t xml:space="preserve"> good practice (e.g. Internal Therapy workshops, workshops facilitated by external </w:t>
      </w:r>
      <w:r w:rsidR="0041555C">
        <w:rPr>
          <w:rFonts w:cs="Arial"/>
          <w:color w:val="262626"/>
        </w:rPr>
        <w:t xml:space="preserve">professionals and </w:t>
      </w:r>
      <w:r w:rsidR="00B10975">
        <w:rPr>
          <w:rFonts w:cs="Arial"/>
          <w:color w:val="262626"/>
        </w:rPr>
        <w:t>agencies).</w:t>
      </w:r>
      <w:r w:rsidR="008F79C1">
        <w:rPr>
          <w:rFonts w:cs="Arial"/>
          <w:color w:val="262626"/>
        </w:rPr>
        <w:t xml:space="preserve"> </w:t>
      </w:r>
      <w:r w:rsidRPr="003A6B0F" w:rsidR="008F79C1">
        <w:rPr>
          <w:rFonts w:cs="Arial"/>
        </w:rPr>
        <w:t xml:space="preserve">A full progress report is </w:t>
      </w:r>
      <w:r w:rsidR="003A6B0F">
        <w:rPr>
          <w:rFonts w:cs="Arial"/>
        </w:rPr>
        <w:t>shared with</w:t>
      </w:r>
      <w:r w:rsidRPr="003A6B0F" w:rsidR="008F79C1">
        <w:rPr>
          <w:rFonts w:cs="Arial"/>
        </w:rPr>
        <w:t xml:space="preserve"> parents as part of the annual review process and progress data is shared twice yearly in add</w:t>
      </w:r>
      <w:r w:rsidR="003A6B0F">
        <w:rPr>
          <w:rFonts w:cs="Arial"/>
        </w:rPr>
        <w:t>ition to this. Fortnightly news</w:t>
      </w:r>
      <w:r w:rsidRPr="003A6B0F" w:rsidR="008F79C1">
        <w:rPr>
          <w:rFonts w:cs="Arial"/>
        </w:rPr>
        <w:t>letters provide information re. school developments, community based learning activ</w:t>
      </w:r>
      <w:r w:rsidR="00FA6285">
        <w:rPr>
          <w:rFonts w:cs="Arial"/>
        </w:rPr>
        <w:t>ities and celebrate</w:t>
      </w:r>
      <w:r w:rsidRPr="003A6B0F" w:rsidR="008F79C1">
        <w:rPr>
          <w:rFonts w:cs="Arial"/>
        </w:rPr>
        <w:t xml:space="preserve"> learning and achi</w:t>
      </w:r>
      <w:r w:rsidR="003A6B0F">
        <w:rPr>
          <w:rFonts w:cs="Arial"/>
        </w:rPr>
        <w:t>e</w:t>
      </w:r>
      <w:r w:rsidRPr="003A6B0F" w:rsidR="008F79C1">
        <w:rPr>
          <w:rFonts w:cs="Arial"/>
        </w:rPr>
        <w:t>vements.</w:t>
      </w:r>
    </w:p>
    <w:p w:rsidRPr="00676069" w:rsidR="00F45003" w:rsidP="0041555C" w:rsidRDefault="00093EE4" w14:paraId="2A7223A2" w14:textId="77777777">
      <w:pPr>
        <w:spacing w:after="240"/>
        <w:ind w:left="426" w:hanging="426"/>
        <w:jc w:val="both"/>
        <w:rPr>
          <w:rFonts w:eastAsia="Times New Roman" w:cs="Times New Roman"/>
          <w:b/>
          <w:lang w:val="en-US"/>
        </w:rPr>
      </w:pPr>
      <w:r w:rsidRPr="00676069">
        <w:rPr>
          <w:rFonts w:eastAsia="Times New Roman" w:cs="Times New Roman"/>
          <w:b/>
          <w:lang w:val="en-US"/>
        </w:rPr>
        <w:t>5.</w:t>
      </w:r>
      <w:r w:rsidRPr="00676069" w:rsidR="00F45003">
        <w:rPr>
          <w:rFonts w:eastAsia="Times New Roman" w:cs="Times New Roman"/>
          <w:b/>
          <w:lang w:val="en-US"/>
        </w:rPr>
        <w:tab/>
      </w:r>
      <w:r w:rsidRPr="00676069" w:rsidR="004A646F">
        <w:rPr>
          <w:rFonts w:eastAsia="Times New Roman" w:cs="Times New Roman"/>
          <w:b/>
          <w:lang w:val="en-US"/>
        </w:rPr>
        <w:t>Arrangements for Consulting Young People with SEND and Involving them in their Education</w:t>
      </w:r>
    </w:p>
    <w:p w:rsidR="00B03D1B" w:rsidP="0041555C" w:rsidRDefault="00093EE4" w14:paraId="1FBB60F8" w14:textId="77777777">
      <w:pPr>
        <w:pStyle w:val="Default"/>
        <w:spacing w:after="240"/>
        <w:ind w:left="426" w:hanging="426"/>
        <w:jc w:val="both"/>
        <w:rPr>
          <w:rFonts w:asciiTheme="minorHAnsi" w:hAnsiTheme="minorHAnsi"/>
          <w:color w:val="auto"/>
          <w:sz w:val="22"/>
          <w:szCs w:val="22"/>
        </w:rPr>
      </w:pPr>
      <w:r w:rsidRPr="00676069">
        <w:rPr>
          <w:rFonts w:eastAsia="Calibri" w:asciiTheme="minorHAnsi" w:hAnsiTheme="minorHAnsi"/>
          <w:sz w:val="22"/>
          <w:szCs w:val="22"/>
        </w:rPr>
        <w:t>5</w:t>
      </w:r>
      <w:r w:rsidRPr="00676069" w:rsidR="00E55670">
        <w:rPr>
          <w:rFonts w:eastAsia="Calibri" w:asciiTheme="minorHAnsi" w:hAnsiTheme="minorHAnsi"/>
          <w:sz w:val="22"/>
          <w:szCs w:val="22"/>
        </w:rPr>
        <w:t>.1</w:t>
      </w:r>
      <w:r w:rsidRPr="00676069" w:rsidR="00E55670">
        <w:rPr>
          <w:rFonts w:eastAsia="Calibri" w:asciiTheme="minorHAnsi" w:hAnsiTheme="minorHAnsi"/>
          <w:sz w:val="22"/>
          <w:szCs w:val="22"/>
        </w:rPr>
        <w:tab/>
      </w:r>
      <w:r w:rsidRPr="00676069" w:rsidR="0075638B">
        <w:rPr>
          <w:rFonts w:asciiTheme="minorHAnsi" w:hAnsiTheme="minorHAnsi"/>
          <w:sz w:val="22"/>
          <w:szCs w:val="22"/>
        </w:rPr>
        <w:t xml:space="preserve">All </w:t>
      </w:r>
      <w:r w:rsidRPr="00676069" w:rsidR="00907C8D">
        <w:rPr>
          <w:rFonts w:asciiTheme="minorHAnsi" w:hAnsiTheme="minorHAnsi"/>
          <w:sz w:val="22"/>
          <w:szCs w:val="22"/>
        </w:rPr>
        <w:t>student</w:t>
      </w:r>
      <w:r w:rsidRPr="00676069" w:rsidR="0075638B">
        <w:rPr>
          <w:rFonts w:asciiTheme="minorHAnsi" w:hAnsiTheme="minorHAnsi"/>
          <w:sz w:val="22"/>
          <w:szCs w:val="22"/>
        </w:rPr>
        <w:t xml:space="preserve">s are enabled to make meaningful choices within their daily routines, and in consultation with their families, they are enabled to take an active part in key decision making regarding for example, their immediate and long term future placement and activities. </w:t>
      </w:r>
      <w:r w:rsidRPr="00676069" w:rsidR="00907C8D">
        <w:rPr>
          <w:rFonts w:asciiTheme="minorHAnsi" w:hAnsiTheme="minorHAnsi"/>
          <w:sz w:val="22"/>
          <w:szCs w:val="22"/>
        </w:rPr>
        <w:t>Student</w:t>
      </w:r>
      <w:r w:rsidRPr="00676069" w:rsidR="0075638B">
        <w:rPr>
          <w:rFonts w:asciiTheme="minorHAnsi" w:hAnsiTheme="minorHAnsi"/>
          <w:sz w:val="22"/>
          <w:szCs w:val="22"/>
        </w:rPr>
        <w:t>s are often involved in planning activities such as educational visits</w:t>
      </w:r>
      <w:r w:rsidRPr="00676069" w:rsidR="00985212">
        <w:rPr>
          <w:rFonts w:asciiTheme="minorHAnsi" w:hAnsiTheme="minorHAnsi"/>
          <w:sz w:val="22"/>
          <w:szCs w:val="22"/>
        </w:rPr>
        <w:t>, at all stages of the process</w:t>
      </w:r>
      <w:r w:rsidRPr="003A6B0F" w:rsidR="00985212">
        <w:rPr>
          <w:rFonts w:asciiTheme="minorHAnsi" w:hAnsiTheme="minorHAnsi"/>
          <w:color w:val="auto"/>
          <w:sz w:val="22"/>
          <w:szCs w:val="22"/>
        </w:rPr>
        <w:t xml:space="preserve">.  </w:t>
      </w:r>
      <w:r w:rsidR="00B03D1B">
        <w:rPr>
          <w:rFonts w:asciiTheme="minorHAnsi" w:hAnsiTheme="minorHAnsi"/>
          <w:color w:val="auto"/>
          <w:sz w:val="22"/>
          <w:szCs w:val="22"/>
        </w:rPr>
        <w:t xml:space="preserve">Students are encouraged and supported to contribute to the setting and review of personal learning targets. </w:t>
      </w:r>
    </w:p>
    <w:p w:rsidRPr="003A6B0F" w:rsidR="008F79C1" w:rsidP="0041555C" w:rsidRDefault="00B03D1B" w14:paraId="4601B601" w14:textId="5FC94DD0">
      <w:pPr>
        <w:pStyle w:val="Default"/>
        <w:spacing w:after="240"/>
        <w:ind w:left="426" w:hanging="426"/>
        <w:jc w:val="both"/>
        <w:rPr>
          <w:rFonts w:asciiTheme="minorHAnsi" w:hAnsiTheme="minorHAnsi"/>
          <w:color w:val="auto"/>
          <w:sz w:val="22"/>
          <w:szCs w:val="22"/>
        </w:rPr>
      </w:pPr>
      <w:r>
        <w:rPr>
          <w:rFonts w:asciiTheme="minorHAnsi" w:hAnsiTheme="minorHAnsi"/>
          <w:color w:val="auto"/>
          <w:sz w:val="22"/>
          <w:szCs w:val="22"/>
        </w:rPr>
        <w:t>5.2</w:t>
      </w:r>
      <w:r>
        <w:rPr>
          <w:rFonts w:asciiTheme="minorHAnsi" w:hAnsiTheme="minorHAnsi"/>
          <w:color w:val="auto"/>
          <w:sz w:val="22"/>
          <w:szCs w:val="22"/>
        </w:rPr>
        <w:tab/>
      </w:r>
      <w:r w:rsidRPr="003A6B0F" w:rsidR="00CA32CF">
        <w:rPr>
          <w:rFonts w:asciiTheme="minorHAnsi" w:hAnsiTheme="minorHAnsi"/>
          <w:color w:val="auto"/>
          <w:sz w:val="22"/>
          <w:szCs w:val="22"/>
        </w:rPr>
        <w:t>A Post 16 student council is in the process of development for Lakeside and LEAP C</w:t>
      </w:r>
      <w:r w:rsidRPr="003A6B0F" w:rsidR="00A83C72">
        <w:rPr>
          <w:rFonts w:asciiTheme="minorHAnsi" w:hAnsiTheme="minorHAnsi"/>
          <w:color w:val="auto"/>
          <w:sz w:val="22"/>
          <w:szCs w:val="22"/>
        </w:rPr>
        <w:t>ollege learners, electio</w:t>
      </w:r>
      <w:r w:rsidR="003A6B0F">
        <w:rPr>
          <w:rFonts w:asciiTheme="minorHAnsi" w:hAnsiTheme="minorHAnsi"/>
          <w:color w:val="auto"/>
          <w:sz w:val="22"/>
          <w:szCs w:val="22"/>
        </w:rPr>
        <w:t xml:space="preserve">ns taking place annually. </w:t>
      </w:r>
    </w:p>
    <w:p w:rsidRPr="00B03D1B" w:rsidR="00DA5232" w:rsidP="0041555C" w:rsidRDefault="00BB1E5A" w14:paraId="54F32FB2" w14:textId="0EA43DAC">
      <w:pPr>
        <w:pStyle w:val="Default"/>
        <w:spacing w:after="240"/>
        <w:ind w:left="426" w:hanging="426"/>
        <w:jc w:val="both"/>
        <w:rPr>
          <w:rFonts w:asciiTheme="minorHAnsi" w:hAnsiTheme="minorHAnsi"/>
          <w:color w:val="auto"/>
          <w:sz w:val="22"/>
          <w:szCs w:val="22"/>
        </w:rPr>
      </w:pPr>
      <w:r>
        <w:rPr>
          <w:rFonts w:asciiTheme="minorHAnsi" w:hAnsiTheme="minorHAnsi"/>
          <w:sz w:val="22"/>
          <w:szCs w:val="22"/>
        </w:rPr>
        <w:lastRenderedPageBreak/>
        <w:t>5</w:t>
      </w:r>
      <w:r w:rsidR="00B03D1B">
        <w:rPr>
          <w:rFonts w:asciiTheme="minorHAnsi" w:hAnsiTheme="minorHAnsi"/>
          <w:sz w:val="22"/>
          <w:szCs w:val="22"/>
        </w:rPr>
        <w:t>.3</w:t>
      </w:r>
      <w:r>
        <w:rPr>
          <w:rFonts w:asciiTheme="minorHAnsi" w:hAnsiTheme="minorHAnsi"/>
          <w:sz w:val="22"/>
          <w:szCs w:val="22"/>
        </w:rPr>
        <w:tab/>
      </w:r>
      <w:r w:rsidRPr="00676069" w:rsidR="00985212">
        <w:rPr>
          <w:rFonts w:asciiTheme="minorHAnsi" w:hAnsiTheme="minorHAnsi"/>
          <w:sz w:val="22"/>
          <w:szCs w:val="22"/>
        </w:rPr>
        <w:t xml:space="preserve">All students are supported to </w:t>
      </w:r>
      <w:r w:rsidRPr="00676069" w:rsidR="0075638B">
        <w:rPr>
          <w:rFonts w:asciiTheme="minorHAnsi" w:hAnsiTheme="minorHAnsi"/>
          <w:color w:val="auto"/>
          <w:sz w:val="22"/>
          <w:szCs w:val="22"/>
        </w:rPr>
        <w:t>contribute to their annual review, by attending the meeting and/or com</w:t>
      </w:r>
      <w:r w:rsidRPr="00676069" w:rsidR="00985212">
        <w:rPr>
          <w:rFonts w:asciiTheme="minorHAnsi" w:hAnsiTheme="minorHAnsi"/>
          <w:sz w:val="22"/>
          <w:szCs w:val="22"/>
        </w:rPr>
        <w:t>piling a written contribution</w:t>
      </w:r>
      <w:r w:rsidR="003C7150">
        <w:rPr>
          <w:rFonts w:asciiTheme="minorHAnsi" w:hAnsiTheme="minorHAnsi"/>
          <w:sz w:val="22"/>
          <w:szCs w:val="22"/>
        </w:rPr>
        <w:t xml:space="preserve"> (based on the ‘Preparing for Adulthood’ agenda)</w:t>
      </w:r>
      <w:r w:rsidRPr="00676069" w:rsidR="00985212">
        <w:rPr>
          <w:rFonts w:asciiTheme="minorHAnsi" w:hAnsiTheme="minorHAnsi"/>
          <w:sz w:val="22"/>
          <w:szCs w:val="22"/>
        </w:rPr>
        <w:t xml:space="preserve"> and</w:t>
      </w:r>
      <w:r w:rsidRPr="00676069" w:rsidR="0075638B">
        <w:rPr>
          <w:rFonts w:asciiTheme="minorHAnsi" w:hAnsiTheme="minorHAnsi"/>
          <w:color w:val="auto"/>
          <w:sz w:val="22"/>
          <w:szCs w:val="22"/>
        </w:rPr>
        <w:t xml:space="preserve"> DVD</w:t>
      </w:r>
      <w:r w:rsidR="00D86959">
        <w:rPr>
          <w:rFonts w:asciiTheme="minorHAnsi" w:hAnsiTheme="minorHAnsi"/>
          <w:color w:val="auto"/>
          <w:sz w:val="22"/>
          <w:szCs w:val="22"/>
        </w:rPr>
        <w:t xml:space="preserve"> footage</w:t>
      </w:r>
      <w:r w:rsidRPr="00676069" w:rsidR="0075638B">
        <w:rPr>
          <w:rFonts w:asciiTheme="minorHAnsi" w:hAnsiTheme="minorHAnsi"/>
          <w:color w:val="auto"/>
          <w:sz w:val="22"/>
          <w:szCs w:val="22"/>
        </w:rPr>
        <w:t>.</w:t>
      </w:r>
      <w:r w:rsidR="00A83C72">
        <w:rPr>
          <w:rFonts w:asciiTheme="minorHAnsi" w:hAnsiTheme="minorHAnsi"/>
          <w:color w:val="auto"/>
          <w:sz w:val="22"/>
          <w:szCs w:val="22"/>
        </w:rPr>
        <w:t xml:space="preserve"> </w:t>
      </w:r>
      <w:r w:rsidRPr="00B03D1B" w:rsidR="008F79C1">
        <w:rPr>
          <w:rFonts w:asciiTheme="minorHAnsi" w:hAnsiTheme="minorHAnsi"/>
          <w:color w:val="auto"/>
          <w:sz w:val="22"/>
          <w:szCs w:val="22"/>
        </w:rPr>
        <w:t>This process is differentiated according to the need of the individua</w:t>
      </w:r>
      <w:r w:rsidR="00B03D1B">
        <w:rPr>
          <w:rFonts w:asciiTheme="minorHAnsi" w:hAnsiTheme="minorHAnsi"/>
          <w:color w:val="auto"/>
          <w:sz w:val="22"/>
          <w:szCs w:val="22"/>
        </w:rPr>
        <w:t xml:space="preserve">l student and supported by </w:t>
      </w:r>
      <w:proofErr w:type="spellStart"/>
      <w:r w:rsidR="00B03D1B">
        <w:rPr>
          <w:rFonts w:asciiTheme="minorHAnsi" w:hAnsiTheme="minorHAnsi"/>
          <w:color w:val="auto"/>
          <w:sz w:val="22"/>
          <w:szCs w:val="22"/>
        </w:rPr>
        <w:t>SaLT</w:t>
      </w:r>
      <w:proofErr w:type="spellEnd"/>
      <w:r w:rsidR="00B03D1B">
        <w:rPr>
          <w:rFonts w:asciiTheme="minorHAnsi" w:hAnsiTheme="minorHAnsi"/>
          <w:color w:val="auto"/>
          <w:sz w:val="22"/>
          <w:szCs w:val="22"/>
        </w:rPr>
        <w:t xml:space="preserve"> interventions where required.</w:t>
      </w:r>
    </w:p>
    <w:p w:rsidRPr="00676069" w:rsidR="00B953AE" w:rsidP="0041555C" w:rsidRDefault="00093EE4" w14:paraId="262AA2B5" w14:textId="3564D3DA">
      <w:pPr>
        <w:autoSpaceDE w:val="0"/>
        <w:autoSpaceDN w:val="0"/>
        <w:adjustRightInd w:val="0"/>
        <w:spacing w:after="240"/>
        <w:ind w:left="426" w:hanging="426"/>
        <w:jc w:val="both"/>
        <w:rPr>
          <w:rFonts w:cs="ArialMT"/>
          <w:b/>
        </w:rPr>
      </w:pPr>
      <w:r w:rsidRPr="00676069">
        <w:rPr>
          <w:rFonts w:cs="ArialMT"/>
          <w:b/>
        </w:rPr>
        <w:t xml:space="preserve">6. </w:t>
      </w:r>
      <w:r w:rsidR="00BB1E5A">
        <w:rPr>
          <w:rFonts w:cs="ArialMT"/>
          <w:b/>
        </w:rPr>
        <w:tab/>
      </w:r>
      <w:r w:rsidRPr="00676069">
        <w:rPr>
          <w:rFonts w:cs="ArialMT"/>
          <w:b/>
        </w:rPr>
        <w:t xml:space="preserve">Arrangements for Assessing </w:t>
      </w:r>
      <w:r w:rsidRPr="00676069" w:rsidR="00DF1937">
        <w:rPr>
          <w:rFonts w:cs="ArialMT"/>
          <w:b/>
        </w:rPr>
        <w:t>and Reviewing Stude</w:t>
      </w:r>
      <w:r w:rsidR="00466C82">
        <w:rPr>
          <w:rFonts w:cs="ArialMT"/>
          <w:b/>
        </w:rPr>
        <w:t>nt Progress Towards</w:t>
      </w:r>
      <w:r w:rsidRPr="00676069" w:rsidR="00DF1937">
        <w:rPr>
          <w:rFonts w:cs="ArialMT"/>
          <w:b/>
        </w:rPr>
        <w:t xml:space="preserve"> Outcomes</w:t>
      </w:r>
    </w:p>
    <w:p w:rsidRPr="00676069" w:rsidR="00DF1937" w:rsidP="0041555C" w:rsidRDefault="00DF1937" w14:paraId="33092A0D" w14:textId="6A44352B">
      <w:pPr>
        <w:widowControl w:val="0"/>
        <w:autoSpaceDE w:val="0"/>
        <w:autoSpaceDN w:val="0"/>
        <w:adjustRightInd w:val="0"/>
        <w:spacing w:after="240"/>
        <w:ind w:left="426" w:hanging="426"/>
        <w:jc w:val="both"/>
        <w:rPr>
          <w:rFonts w:cs="Arial"/>
          <w:color w:val="262626"/>
        </w:rPr>
      </w:pPr>
      <w:r w:rsidRPr="00676069">
        <w:rPr>
          <w:rFonts w:cs="ArialMT"/>
        </w:rPr>
        <w:t>6.1</w:t>
      </w:r>
      <w:r w:rsidRPr="00676069">
        <w:rPr>
          <w:rFonts w:cs="ArialMT"/>
        </w:rPr>
        <w:tab/>
      </w:r>
      <w:r w:rsidRPr="00B03D1B" w:rsidR="008F79C1">
        <w:rPr>
          <w:rFonts w:cs="ArialMT"/>
        </w:rPr>
        <w:t xml:space="preserve">Planning is individualised for </w:t>
      </w:r>
      <w:r w:rsidR="00B03D1B">
        <w:rPr>
          <w:rFonts w:cs="Arial"/>
        </w:rPr>
        <w:t>e</w:t>
      </w:r>
      <w:r w:rsidRPr="00B03D1B">
        <w:rPr>
          <w:rFonts w:cs="Arial"/>
        </w:rPr>
        <w:t xml:space="preserve">ach </w:t>
      </w:r>
      <w:r w:rsidRPr="00B03D1B" w:rsidR="00907C8D">
        <w:rPr>
          <w:rFonts w:cs="Arial"/>
        </w:rPr>
        <w:t>student</w:t>
      </w:r>
      <w:r w:rsidRPr="00B03D1B">
        <w:rPr>
          <w:rFonts w:cs="Arial"/>
        </w:rPr>
        <w:t xml:space="preserve"> </w:t>
      </w:r>
      <w:r w:rsidRPr="00B03D1B" w:rsidR="008F79C1">
        <w:rPr>
          <w:rFonts w:cs="Arial"/>
        </w:rPr>
        <w:t xml:space="preserve">informed by </w:t>
      </w:r>
      <w:r w:rsidRPr="00B03D1B">
        <w:rPr>
          <w:rFonts w:cs="Arial"/>
        </w:rPr>
        <w:t xml:space="preserve">main areas of need that they are working </w:t>
      </w:r>
      <w:bookmarkStart w:name="_GoBack" w:id="0"/>
      <w:bookmarkEnd w:id="0"/>
      <w:r w:rsidRPr="00B03D1B">
        <w:rPr>
          <w:rFonts w:cs="Arial"/>
        </w:rPr>
        <w:t>towards based</w:t>
      </w:r>
      <w:r w:rsidRPr="00B03D1B" w:rsidR="00676069">
        <w:rPr>
          <w:rFonts w:cs="Arial"/>
        </w:rPr>
        <w:t xml:space="preserve"> </w:t>
      </w:r>
      <w:r w:rsidRPr="00B03D1B">
        <w:rPr>
          <w:rFonts w:cs="Arial"/>
        </w:rPr>
        <w:t xml:space="preserve">on the outcomes detailed in their EHC plan. </w:t>
      </w:r>
      <w:r w:rsidRPr="00B03D1B" w:rsidR="00676069">
        <w:rPr>
          <w:rFonts w:cs="Arial"/>
        </w:rPr>
        <w:t>Individual</w:t>
      </w:r>
      <w:r w:rsidRPr="00B03D1B">
        <w:rPr>
          <w:rFonts w:cs="Arial"/>
        </w:rPr>
        <w:t xml:space="preserve"> learning outcomes and autism specific goals are evaluated termly by teaching staff.  </w:t>
      </w:r>
    </w:p>
    <w:p w:rsidRPr="00676069" w:rsidR="00DF1937" w:rsidP="0041555C" w:rsidRDefault="00DF1937" w14:paraId="019F0EDE" w14:textId="21151309">
      <w:pPr>
        <w:widowControl w:val="0"/>
        <w:autoSpaceDE w:val="0"/>
        <w:autoSpaceDN w:val="0"/>
        <w:adjustRightInd w:val="0"/>
        <w:spacing w:after="240"/>
        <w:ind w:left="426" w:hanging="426"/>
        <w:jc w:val="both"/>
        <w:rPr>
          <w:rFonts w:cs="Arial"/>
          <w:color w:val="262626"/>
        </w:rPr>
      </w:pPr>
      <w:r w:rsidRPr="00676069">
        <w:rPr>
          <w:rFonts w:cs="Arial"/>
          <w:color w:val="262626"/>
        </w:rPr>
        <w:t>6.2</w:t>
      </w:r>
      <w:r w:rsidRPr="00676069">
        <w:rPr>
          <w:rFonts w:cs="Arial"/>
          <w:color w:val="262626"/>
        </w:rPr>
        <w:tab/>
      </w:r>
      <w:r w:rsidRPr="00676069">
        <w:rPr>
          <w:rFonts w:cs="Arial"/>
          <w:color w:val="262626"/>
        </w:rPr>
        <w:t>Learning outcome achievement</w:t>
      </w:r>
      <w:r w:rsidR="003C7150">
        <w:rPr>
          <w:rFonts w:cs="Arial"/>
          <w:color w:val="262626"/>
        </w:rPr>
        <w:t>,</w:t>
      </w:r>
      <w:r w:rsidRPr="00676069">
        <w:rPr>
          <w:rFonts w:cs="Arial"/>
          <w:color w:val="262626"/>
        </w:rPr>
        <w:t xml:space="preserve"> general progress in all areas and work undertaken e.g. towards achieving qualifications and awards are discussed with the you</w:t>
      </w:r>
      <w:r w:rsidR="003C7150">
        <w:rPr>
          <w:rFonts w:cs="Arial"/>
          <w:color w:val="262626"/>
        </w:rPr>
        <w:t>ng people and parents as part of the Annual Review process</w:t>
      </w:r>
      <w:r w:rsidRPr="00676069">
        <w:rPr>
          <w:rFonts w:cs="Arial"/>
          <w:color w:val="262626"/>
        </w:rPr>
        <w:t xml:space="preserve">. </w:t>
      </w:r>
    </w:p>
    <w:p w:rsidRPr="00676069" w:rsidR="00DF1937" w:rsidP="0041555C" w:rsidRDefault="00DF1937" w14:paraId="4E09FB77" w14:textId="1D55AB38">
      <w:pPr>
        <w:widowControl w:val="0"/>
        <w:autoSpaceDE w:val="0"/>
        <w:autoSpaceDN w:val="0"/>
        <w:adjustRightInd w:val="0"/>
        <w:spacing w:after="240"/>
        <w:ind w:left="426" w:hanging="426"/>
        <w:jc w:val="both"/>
        <w:rPr>
          <w:rFonts w:cs="Arial"/>
          <w:b/>
          <w:color w:val="262626"/>
        </w:rPr>
      </w:pPr>
      <w:r w:rsidRPr="00676069">
        <w:rPr>
          <w:rFonts w:cs="Arial"/>
          <w:b/>
          <w:color w:val="262626"/>
        </w:rPr>
        <w:t xml:space="preserve">7. </w:t>
      </w:r>
      <w:r w:rsidR="00BB1E5A">
        <w:rPr>
          <w:rFonts w:cs="Arial"/>
          <w:b/>
          <w:color w:val="262626"/>
        </w:rPr>
        <w:tab/>
      </w:r>
      <w:r w:rsidRPr="00676069">
        <w:rPr>
          <w:rFonts w:cs="Arial"/>
          <w:b/>
          <w:color w:val="262626"/>
        </w:rPr>
        <w:t xml:space="preserve">Arrangements for Supporting Students Moving Between Phases of </w:t>
      </w:r>
      <w:r w:rsidRPr="00676069" w:rsidR="00676069">
        <w:rPr>
          <w:rFonts w:cs="Arial"/>
          <w:b/>
          <w:color w:val="262626"/>
        </w:rPr>
        <w:t>Education</w:t>
      </w:r>
      <w:r w:rsidRPr="00676069">
        <w:rPr>
          <w:rFonts w:cs="Arial"/>
          <w:b/>
          <w:color w:val="262626"/>
        </w:rPr>
        <w:t xml:space="preserve"> and Preparing for Adulthood</w:t>
      </w:r>
    </w:p>
    <w:p w:rsidR="00BB1E5A" w:rsidP="0041555C" w:rsidRDefault="00DF1937" w14:paraId="7000F37F" w14:textId="251A3F8F">
      <w:pPr>
        <w:widowControl w:val="0"/>
        <w:autoSpaceDE w:val="0"/>
        <w:autoSpaceDN w:val="0"/>
        <w:adjustRightInd w:val="0"/>
        <w:spacing w:after="240"/>
        <w:ind w:left="426" w:hanging="426"/>
        <w:jc w:val="both"/>
        <w:rPr>
          <w:rFonts w:cs="Arial"/>
          <w:color w:val="0C0C0C"/>
        </w:rPr>
      </w:pPr>
      <w:r w:rsidRPr="00676069">
        <w:rPr>
          <w:rFonts w:cs="Arial"/>
          <w:color w:val="262626"/>
        </w:rPr>
        <w:t>7.1</w:t>
      </w:r>
      <w:r w:rsidRPr="00676069">
        <w:rPr>
          <w:rFonts w:cs="Arial"/>
          <w:color w:val="262626"/>
        </w:rPr>
        <w:tab/>
      </w:r>
      <w:r w:rsidRPr="00676069" w:rsidR="00907C8D">
        <w:rPr>
          <w:rFonts w:cs="Arial"/>
          <w:color w:val="000000"/>
        </w:rPr>
        <w:t>Student</w:t>
      </w:r>
      <w:r w:rsidRPr="00676069">
        <w:rPr>
          <w:rFonts w:cs="Arial"/>
          <w:color w:val="000000"/>
        </w:rPr>
        <w:t xml:space="preserve">s who attend </w:t>
      </w:r>
      <w:proofErr w:type="spellStart"/>
      <w:r w:rsidRPr="00676069">
        <w:rPr>
          <w:rFonts w:cs="Arial"/>
          <w:color w:val="000000"/>
        </w:rPr>
        <w:t>Wargrave</w:t>
      </w:r>
      <w:proofErr w:type="spellEnd"/>
      <w:r w:rsidRPr="00676069">
        <w:rPr>
          <w:rFonts w:cs="Arial"/>
          <w:color w:val="000000"/>
        </w:rPr>
        <w:t xml:space="preserve"> House will undergo a num</w:t>
      </w:r>
      <w:r w:rsidR="00BB1E5A">
        <w:rPr>
          <w:rFonts w:cs="Arial"/>
          <w:color w:val="000000"/>
        </w:rPr>
        <w:t xml:space="preserve">ber of transitions during their </w:t>
      </w:r>
      <w:r w:rsidR="00104258">
        <w:rPr>
          <w:rFonts w:cs="Arial"/>
          <w:color w:val="000000"/>
        </w:rPr>
        <w:t>time with us</w:t>
      </w:r>
      <w:r w:rsidRPr="00676069">
        <w:rPr>
          <w:rFonts w:cs="Arial"/>
          <w:color w:val="000000"/>
        </w:rPr>
        <w:t xml:space="preserve">. </w:t>
      </w:r>
      <w:r w:rsidRPr="00676069" w:rsidR="00907C8D">
        <w:rPr>
          <w:rFonts w:cs="Arial"/>
          <w:color w:val="000000"/>
        </w:rPr>
        <w:t>Student</w:t>
      </w:r>
      <w:r w:rsidRPr="00676069">
        <w:rPr>
          <w:rFonts w:cs="Arial"/>
          <w:color w:val="000000"/>
        </w:rPr>
        <w:t xml:space="preserve">s with ASD, who find change particularly difficult, are especially vulnerable at these times. </w:t>
      </w:r>
      <w:proofErr w:type="spellStart"/>
      <w:r w:rsidRPr="00676069">
        <w:rPr>
          <w:rFonts w:cs="Arial"/>
          <w:color w:val="000000"/>
        </w:rPr>
        <w:t>Wargrave</w:t>
      </w:r>
      <w:proofErr w:type="spellEnd"/>
      <w:r w:rsidRPr="00676069">
        <w:rPr>
          <w:rFonts w:cs="Arial"/>
          <w:color w:val="000000"/>
        </w:rPr>
        <w:t xml:space="preserve"> House transition </w:t>
      </w:r>
      <w:r w:rsidRPr="00676069" w:rsidR="00BB1E5A">
        <w:rPr>
          <w:rFonts w:cs="Arial"/>
          <w:color w:val="000000"/>
        </w:rPr>
        <w:t>planning</w:t>
      </w:r>
      <w:r w:rsidRPr="00676069">
        <w:rPr>
          <w:rFonts w:cs="Arial"/>
          <w:color w:val="000000"/>
        </w:rPr>
        <w:t xml:space="preserve"> is </w:t>
      </w:r>
      <w:r w:rsidRPr="00676069" w:rsidR="00907C8D">
        <w:rPr>
          <w:rFonts w:cs="Arial"/>
          <w:color w:val="000000"/>
        </w:rPr>
        <w:t>student</w:t>
      </w:r>
      <w:r w:rsidRPr="00676069">
        <w:rPr>
          <w:rFonts w:cs="Arial"/>
          <w:color w:val="000000"/>
        </w:rPr>
        <w:t xml:space="preserve"> centred and needs focused, with both </w:t>
      </w:r>
      <w:r w:rsidRPr="00676069" w:rsidR="00907C8D">
        <w:rPr>
          <w:rFonts w:cs="Arial"/>
          <w:color w:val="000000"/>
        </w:rPr>
        <w:t>student</w:t>
      </w:r>
      <w:r w:rsidRPr="00676069">
        <w:rPr>
          <w:rFonts w:cs="Arial"/>
          <w:color w:val="000000"/>
        </w:rPr>
        <w:t xml:space="preserve"> and parents/carers identifying their aspirations and goals for the future. We encourage </w:t>
      </w:r>
      <w:r w:rsidRPr="00676069" w:rsidR="00907C8D">
        <w:rPr>
          <w:rFonts w:cs="Arial"/>
          <w:color w:val="000000"/>
        </w:rPr>
        <w:t>student</w:t>
      </w:r>
      <w:r w:rsidRPr="00676069">
        <w:rPr>
          <w:rFonts w:cs="Arial"/>
          <w:color w:val="000000"/>
        </w:rPr>
        <w:t xml:space="preserve"> involvement in decision making </w:t>
      </w:r>
      <w:r w:rsidR="003C7150">
        <w:rPr>
          <w:rFonts w:cs="Arial"/>
          <w:color w:val="000000"/>
        </w:rPr>
        <w:t>about their future</w:t>
      </w:r>
      <w:r w:rsidRPr="00676069">
        <w:rPr>
          <w:rFonts w:cs="Arial"/>
          <w:color w:val="000000"/>
        </w:rPr>
        <w:t xml:space="preserve"> (as advocated in the </w:t>
      </w:r>
      <w:r w:rsidR="0041555C">
        <w:rPr>
          <w:rFonts w:cs="Arial"/>
          <w:color w:val="000000"/>
        </w:rPr>
        <w:t xml:space="preserve">SEND </w:t>
      </w:r>
      <w:r w:rsidRPr="00676069">
        <w:rPr>
          <w:rFonts w:cs="Arial"/>
          <w:color w:val="000000"/>
        </w:rPr>
        <w:t>Code of Practice).</w:t>
      </w:r>
      <w:r w:rsidR="0041555C">
        <w:rPr>
          <w:rFonts w:hint="eastAsia" w:ascii="MS Gothic" w:hAnsi="MS Gothic" w:eastAsia="MS Gothic" w:cs="MS Gothic"/>
          <w:color w:val="000000"/>
        </w:rPr>
        <w:t xml:space="preserve"> </w:t>
      </w:r>
      <w:r w:rsidRPr="00676069">
        <w:rPr>
          <w:rFonts w:cs="Arial"/>
          <w:color w:val="000000"/>
        </w:rPr>
        <w:t xml:space="preserve">Each </w:t>
      </w:r>
      <w:r w:rsidRPr="00676069" w:rsidR="00907C8D">
        <w:rPr>
          <w:rFonts w:cs="Arial"/>
          <w:color w:val="000000"/>
        </w:rPr>
        <w:t>student</w:t>
      </w:r>
      <w:r w:rsidRPr="00676069">
        <w:rPr>
          <w:rFonts w:cs="Arial"/>
          <w:color w:val="000000"/>
        </w:rPr>
        <w:t xml:space="preserve"> </w:t>
      </w:r>
      <w:r w:rsidR="0041555C">
        <w:rPr>
          <w:rFonts w:cs="Arial"/>
          <w:color w:val="000000"/>
        </w:rPr>
        <w:t>from</w:t>
      </w:r>
      <w:r w:rsidRPr="00676069">
        <w:rPr>
          <w:rFonts w:cs="Arial"/>
          <w:color w:val="000000"/>
        </w:rPr>
        <w:t xml:space="preserve"> </w:t>
      </w:r>
      <w:r w:rsidR="0041555C">
        <w:rPr>
          <w:rFonts w:cs="Arial"/>
          <w:color w:val="000000"/>
        </w:rPr>
        <w:t>Year 8</w:t>
      </w:r>
      <w:r w:rsidRPr="00676069">
        <w:rPr>
          <w:rFonts w:cs="Arial"/>
          <w:color w:val="000000"/>
        </w:rPr>
        <w:t xml:space="preserve"> </w:t>
      </w:r>
      <w:r w:rsidR="0041555C">
        <w:rPr>
          <w:rFonts w:cs="Arial"/>
          <w:color w:val="000000"/>
        </w:rPr>
        <w:t xml:space="preserve">onwards </w:t>
      </w:r>
      <w:r w:rsidRPr="00676069">
        <w:rPr>
          <w:rFonts w:cs="Arial"/>
          <w:color w:val="000000"/>
        </w:rPr>
        <w:t xml:space="preserve">will </w:t>
      </w:r>
      <w:r w:rsidR="0041555C">
        <w:rPr>
          <w:rFonts w:cs="Arial"/>
          <w:color w:val="000000"/>
        </w:rPr>
        <w:t xml:space="preserve">participate in the </w:t>
      </w:r>
      <w:r w:rsidRPr="00676069">
        <w:rPr>
          <w:rFonts w:cs="Arial"/>
          <w:color w:val="000000"/>
        </w:rPr>
        <w:t>‘</w:t>
      </w:r>
      <w:r w:rsidRPr="00676069" w:rsidR="00BB1E5A">
        <w:rPr>
          <w:rFonts w:cs="Arial"/>
          <w:color w:val="000000"/>
        </w:rPr>
        <w:t>Preparation</w:t>
      </w:r>
      <w:r w:rsidRPr="00676069">
        <w:rPr>
          <w:rFonts w:cs="Arial"/>
          <w:color w:val="000000"/>
        </w:rPr>
        <w:t xml:space="preserve"> for Adulthood’ </w:t>
      </w:r>
      <w:r w:rsidR="001E1AD2">
        <w:rPr>
          <w:rFonts w:cs="Arial"/>
          <w:color w:val="000000"/>
        </w:rPr>
        <w:t>p</w:t>
      </w:r>
      <w:r w:rsidR="0041555C">
        <w:rPr>
          <w:rFonts w:cs="Arial"/>
          <w:color w:val="000000"/>
        </w:rPr>
        <w:t xml:space="preserve">rocess </w:t>
      </w:r>
      <w:r w:rsidR="0041555C">
        <w:rPr>
          <w:rFonts w:cs="Arial"/>
          <w:color w:val="000000"/>
        </w:rPr>
        <w:lastRenderedPageBreak/>
        <w:t xml:space="preserve">through curriculum based activities and when preparing their personal contributions to their annual review. </w:t>
      </w:r>
      <w:r w:rsidRPr="00676069">
        <w:rPr>
          <w:rFonts w:cs="Arial"/>
          <w:color w:val="000000"/>
        </w:rPr>
        <w:t xml:space="preserve">We recognise the importance of a coherent, planned Transition Process and welcome the opportunity to involve all parties in a collaborative and proactive way. The Transition Plan will be developed during the Transition Meeting with parents/carers, social worker and any other professional e.g. Speech and Language Therapist or other medical professional. </w:t>
      </w:r>
      <w:r w:rsidRPr="00676069">
        <w:rPr>
          <w:rFonts w:cs="Arial"/>
          <w:color w:val="0C0C0C"/>
        </w:rPr>
        <w:t xml:space="preserve">Transitions within </w:t>
      </w:r>
      <w:proofErr w:type="spellStart"/>
      <w:r w:rsidRPr="00676069">
        <w:rPr>
          <w:rFonts w:cs="Arial"/>
          <w:color w:val="0C0C0C"/>
        </w:rPr>
        <w:t>Wargrave</w:t>
      </w:r>
      <w:proofErr w:type="spellEnd"/>
      <w:r w:rsidRPr="00676069">
        <w:rPr>
          <w:rFonts w:cs="Arial"/>
          <w:color w:val="0C0C0C"/>
        </w:rPr>
        <w:t xml:space="preserve"> House e.g. between classes/departments is individually planned and may involve visits to the new class, personalised transition books with photos and occasionally familiar </w:t>
      </w:r>
      <w:r w:rsidRPr="00676069" w:rsidR="00BB1E5A">
        <w:rPr>
          <w:rFonts w:cs="Arial"/>
          <w:color w:val="0C0C0C"/>
        </w:rPr>
        <w:t>staff moving</w:t>
      </w:r>
      <w:r w:rsidRPr="00676069">
        <w:rPr>
          <w:rFonts w:cs="Arial"/>
          <w:color w:val="0C0C0C"/>
        </w:rPr>
        <w:t xml:space="preserve"> class with the </w:t>
      </w:r>
      <w:r w:rsidRPr="00676069" w:rsidR="00907C8D">
        <w:rPr>
          <w:rFonts w:cs="Arial"/>
          <w:color w:val="0C0C0C"/>
        </w:rPr>
        <w:t>student</w:t>
      </w:r>
      <w:r w:rsidRPr="00676069">
        <w:rPr>
          <w:rFonts w:cs="Arial"/>
          <w:color w:val="0C0C0C"/>
        </w:rPr>
        <w:t xml:space="preserve">. </w:t>
      </w:r>
    </w:p>
    <w:p w:rsidRPr="0041555C" w:rsidR="00DF1937" w:rsidP="0041555C" w:rsidRDefault="00DF1937" w14:paraId="6F8A50AF" w14:textId="7CF3A83E">
      <w:pPr>
        <w:pStyle w:val="ListParagraph"/>
        <w:widowControl w:val="0"/>
        <w:numPr>
          <w:ilvl w:val="0"/>
          <w:numId w:val="13"/>
        </w:numPr>
        <w:autoSpaceDE w:val="0"/>
        <w:autoSpaceDN w:val="0"/>
        <w:adjustRightInd w:val="0"/>
        <w:spacing w:after="240"/>
        <w:ind w:left="426" w:hanging="426"/>
        <w:jc w:val="both"/>
        <w:rPr>
          <w:rFonts w:cs="Arial"/>
          <w:b/>
          <w:color w:val="262626"/>
        </w:rPr>
      </w:pPr>
      <w:r w:rsidRPr="0041555C">
        <w:rPr>
          <w:rFonts w:cs="Arial"/>
          <w:b/>
          <w:color w:val="262626"/>
        </w:rPr>
        <w:t>The Approach to Teaching Students with SEND.</w:t>
      </w:r>
    </w:p>
    <w:p w:rsidRPr="00676069" w:rsidR="00DF1937" w:rsidP="0041555C" w:rsidRDefault="002C2DF4" w14:paraId="28464C07" w14:textId="4CCD9A5C">
      <w:pPr>
        <w:widowControl w:val="0"/>
        <w:autoSpaceDE w:val="0"/>
        <w:autoSpaceDN w:val="0"/>
        <w:adjustRightInd w:val="0"/>
        <w:spacing w:after="240"/>
        <w:ind w:left="426" w:hanging="426"/>
        <w:jc w:val="both"/>
        <w:rPr>
          <w:rFonts w:cs="Times"/>
          <w:color w:val="000000"/>
        </w:rPr>
      </w:pPr>
      <w:r w:rsidRPr="00676069">
        <w:rPr>
          <w:rFonts w:cs="Arial"/>
          <w:color w:val="0C0C0C"/>
        </w:rPr>
        <w:t xml:space="preserve">8.1 </w:t>
      </w:r>
      <w:r w:rsidR="00BB1E5A">
        <w:rPr>
          <w:rFonts w:cs="Arial"/>
          <w:color w:val="0C0C0C"/>
        </w:rPr>
        <w:tab/>
      </w:r>
      <w:r w:rsidRPr="00676069" w:rsidR="00DF1937">
        <w:rPr>
          <w:rFonts w:cs="Arial"/>
          <w:color w:val="0C0C0C"/>
        </w:rPr>
        <w:t xml:space="preserve">At </w:t>
      </w:r>
      <w:proofErr w:type="spellStart"/>
      <w:r w:rsidRPr="00676069" w:rsidR="00DF1937">
        <w:rPr>
          <w:rFonts w:cs="Arial"/>
          <w:color w:val="0C0C0C"/>
        </w:rPr>
        <w:t>Wargrave</w:t>
      </w:r>
      <w:proofErr w:type="spellEnd"/>
      <w:r w:rsidRPr="00676069" w:rsidR="00DF1937">
        <w:rPr>
          <w:rFonts w:cs="Arial"/>
          <w:color w:val="0C0C0C"/>
        </w:rPr>
        <w:t xml:space="preserve"> House we adopt an </w:t>
      </w:r>
      <w:r w:rsidRPr="00676069" w:rsidR="00BB1E5A">
        <w:rPr>
          <w:rFonts w:cs="Arial"/>
          <w:color w:val="0C0C0C"/>
        </w:rPr>
        <w:t>eclectic</w:t>
      </w:r>
      <w:r w:rsidRPr="00676069" w:rsidR="00DF1937">
        <w:rPr>
          <w:rFonts w:cs="Arial"/>
          <w:color w:val="0C0C0C"/>
        </w:rPr>
        <w:t xml:space="preserve"> approach and recognise that </w:t>
      </w:r>
      <w:r w:rsidRPr="00676069" w:rsidR="00BB1E5A">
        <w:rPr>
          <w:rFonts w:cs="Arial"/>
          <w:color w:val="0C0C0C"/>
        </w:rPr>
        <w:t>despite</w:t>
      </w:r>
      <w:r w:rsidRPr="00676069" w:rsidR="00DF1937">
        <w:rPr>
          <w:rFonts w:cs="Arial"/>
          <w:color w:val="0C0C0C"/>
        </w:rPr>
        <w:t xml:space="preserve"> the common diagnosis of autism amongst our student populati</w:t>
      </w:r>
      <w:r w:rsidR="001E1AD2">
        <w:rPr>
          <w:rFonts w:cs="Arial"/>
          <w:color w:val="0C0C0C"/>
        </w:rPr>
        <w:t>on, ‘one size’ does not fit all.</w:t>
      </w:r>
      <w:r w:rsidRPr="00676069" w:rsidR="00DF1937">
        <w:rPr>
          <w:rFonts w:cs="Arial"/>
          <w:color w:val="0C0C0C"/>
        </w:rPr>
        <w:t xml:space="preserve"> Our teaching methods are dictated by the different degrees of autism of each individual within a class. Within one class group there may be </w:t>
      </w:r>
      <w:r w:rsidRPr="00676069" w:rsidR="00907C8D">
        <w:rPr>
          <w:rFonts w:cs="Arial"/>
          <w:color w:val="0C0C0C"/>
        </w:rPr>
        <w:t>student</w:t>
      </w:r>
      <w:r w:rsidRPr="00676069" w:rsidR="00DF1937">
        <w:rPr>
          <w:rFonts w:cs="Arial"/>
          <w:color w:val="0C0C0C"/>
        </w:rPr>
        <w:t xml:space="preserve">s who cannot tolerate peer contact and a major emphasis will be to lead them towards integration into group situations for small periods of time. Equally some </w:t>
      </w:r>
      <w:r w:rsidRPr="00676069" w:rsidR="00907C8D">
        <w:rPr>
          <w:rFonts w:cs="Arial"/>
          <w:color w:val="0C0C0C"/>
        </w:rPr>
        <w:t>student</w:t>
      </w:r>
      <w:r w:rsidRPr="00676069" w:rsidR="00DF1937">
        <w:rPr>
          <w:rFonts w:cs="Arial"/>
          <w:color w:val="0C0C0C"/>
        </w:rPr>
        <w:t xml:space="preserve">s may make considerable demands for attention in a variety of ways. These can include aggressive, destructive or noisy behaviour or alternatively complete withdrawal and refusal to co-operate. </w:t>
      </w:r>
      <w:r w:rsidR="00FA6285">
        <w:rPr>
          <w:rFonts w:cs="Arial"/>
          <w:color w:val="0C0C0C"/>
        </w:rPr>
        <w:t>Staff teams work closely to develop student’s personalised support plans as required.</w:t>
      </w:r>
    </w:p>
    <w:p w:rsidRPr="00676069" w:rsidR="00DF1937" w:rsidP="0041555C" w:rsidRDefault="002C2DF4" w14:paraId="2BDF6529" w14:textId="20840632">
      <w:pPr>
        <w:widowControl w:val="0"/>
        <w:autoSpaceDE w:val="0"/>
        <w:autoSpaceDN w:val="0"/>
        <w:adjustRightInd w:val="0"/>
        <w:spacing w:after="240"/>
        <w:ind w:left="426" w:hanging="426"/>
        <w:jc w:val="both"/>
        <w:rPr>
          <w:rFonts w:cs="Times"/>
          <w:color w:val="000000"/>
        </w:rPr>
      </w:pPr>
      <w:r w:rsidRPr="00676069">
        <w:rPr>
          <w:rFonts w:cs="Arial"/>
          <w:color w:val="0C0C0C"/>
        </w:rPr>
        <w:t>8.2</w:t>
      </w:r>
      <w:r w:rsidR="00BB1E5A">
        <w:rPr>
          <w:rFonts w:cs="Arial"/>
          <w:color w:val="0C0C0C"/>
        </w:rPr>
        <w:tab/>
      </w:r>
      <w:r w:rsidRPr="00676069" w:rsidR="00DF1937">
        <w:rPr>
          <w:rFonts w:cs="Arial"/>
          <w:color w:val="0C0C0C"/>
        </w:rPr>
        <w:t xml:space="preserve">In addressing this, teaching strategies need to be well-planned but flexible and need to include individual and small group work. Staff need to respond sensitively and creatively within each lesson. A situation may change dramatically </w:t>
      </w:r>
      <w:r w:rsidRPr="00676069" w:rsidR="00DF1937">
        <w:rPr>
          <w:rFonts w:cs="Arial"/>
          <w:color w:val="0C0C0C"/>
        </w:rPr>
        <w:lastRenderedPageBreak/>
        <w:t xml:space="preserve">if a </w:t>
      </w:r>
      <w:r w:rsidR="00104258">
        <w:rPr>
          <w:rFonts w:cs="Arial"/>
          <w:color w:val="0C0C0C"/>
        </w:rPr>
        <w:t>student</w:t>
      </w:r>
      <w:r w:rsidRPr="00676069" w:rsidR="00DF1937">
        <w:rPr>
          <w:rFonts w:cs="Arial"/>
          <w:color w:val="0C0C0C"/>
        </w:rPr>
        <w:t xml:space="preserve"> is suddenly unable to cope within that setting. It is often not possible to predict changes in mood. Trig</w:t>
      </w:r>
      <w:r w:rsidR="0041555C">
        <w:rPr>
          <w:rFonts w:cs="Arial"/>
          <w:color w:val="0C0C0C"/>
        </w:rPr>
        <w:t xml:space="preserve">gers for behaviour patterns can </w:t>
      </w:r>
      <w:r w:rsidRPr="00676069" w:rsidR="00DF1937">
        <w:rPr>
          <w:rFonts w:cs="Arial"/>
          <w:color w:val="0C0C0C"/>
        </w:rPr>
        <w:t xml:space="preserve">be internal rather than resulting from the environment. </w:t>
      </w:r>
    </w:p>
    <w:p w:rsidRPr="00676069" w:rsidR="00DF1937" w:rsidP="0041555C" w:rsidRDefault="002C2DF4" w14:paraId="3438ADB6" w14:textId="5DCB7829">
      <w:pPr>
        <w:widowControl w:val="0"/>
        <w:autoSpaceDE w:val="0"/>
        <w:autoSpaceDN w:val="0"/>
        <w:adjustRightInd w:val="0"/>
        <w:spacing w:after="240"/>
        <w:ind w:left="426" w:hanging="426"/>
        <w:jc w:val="both"/>
        <w:rPr>
          <w:rFonts w:cs="Times"/>
          <w:color w:val="000000"/>
        </w:rPr>
      </w:pPr>
      <w:r w:rsidRPr="00676069">
        <w:rPr>
          <w:rFonts w:cs="Arial"/>
          <w:color w:val="0C0C0C"/>
        </w:rPr>
        <w:t xml:space="preserve">8.3 </w:t>
      </w:r>
      <w:r w:rsidR="00BB1E5A">
        <w:rPr>
          <w:rFonts w:cs="Arial"/>
          <w:color w:val="0C0C0C"/>
        </w:rPr>
        <w:tab/>
      </w:r>
      <w:r w:rsidRPr="00676069" w:rsidR="00DF1937">
        <w:rPr>
          <w:rFonts w:cs="Arial"/>
          <w:color w:val="0C0C0C"/>
        </w:rPr>
        <w:t xml:space="preserve">Staff are encouraged to consider a full range of teaching strategies and utilise those methods which are most productive and are fully supportive of </w:t>
      </w:r>
      <w:r w:rsidR="00104258">
        <w:rPr>
          <w:rFonts w:cs="Arial"/>
          <w:color w:val="0C0C0C"/>
        </w:rPr>
        <w:t>the aims and ethos of the school and college</w:t>
      </w:r>
      <w:r w:rsidRPr="00676069" w:rsidR="00DF1937">
        <w:rPr>
          <w:rFonts w:cs="Arial"/>
          <w:color w:val="0C0C0C"/>
        </w:rPr>
        <w:t>. These may include aspect</w:t>
      </w:r>
      <w:r w:rsidR="00466C82">
        <w:rPr>
          <w:rFonts w:cs="Arial"/>
          <w:color w:val="0C0C0C"/>
        </w:rPr>
        <w:t>s of TEACCH, PECS, SPELL, Team-</w:t>
      </w:r>
      <w:r w:rsidRPr="00676069" w:rsidR="00DF1937">
        <w:rPr>
          <w:rFonts w:cs="Arial"/>
          <w:color w:val="0C0C0C"/>
        </w:rPr>
        <w:t xml:space="preserve">Teach behaviour strategies, therapeutic approaches, emphasis on routine etc. </w:t>
      </w:r>
    </w:p>
    <w:p w:rsidRPr="00BB1E5A" w:rsidR="002C2DF4" w:rsidP="0041555C" w:rsidRDefault="002C2DF4" w14:paraId="737B14F2" w14:textId="59ADE76E">
      <w:pPr>
        <w:widowControl w:val="0"/>
        <w:autoSpaceDE w:val="0"/>
        <w:autoSpaceDN w:val="0"/>
        <w:adjustRightInd w:val="0"/>
        <w:spacing w:after="240"/>
        <w:ind w:left="426" w:hanging="426"/>
        <w:jc w:val="both"/>
        <w:rPr>
          <w:rFonts w:cs="Times"/>
          <w:color w:val="000000"/>
        </w:rPr>
      </w:pPr>
      <w:r w:rsidRPr="00676069">
        <w:rPr>
          <w:rFonts w:cs="Arial"/>
          <w:color w:val="0C0C0C"/>
        </w:rPr>
        <w:t xml:space="preserve">8.4 </w:t>
      </w:r>
      <w:r w:rsidR="00BB1E5A">
        <w:rPr>
          <w:rFonts w:cs="Arial"/>
          <w:color w:val="0C0C0C"/>
        </w:rPr>
        <w:tab/>
      </w:r>
      <w:r w:rsidR="00BB1E5A">
        <w:rPr>
          <w:rFonts w:cs="Arial"/>
          <w:color w:val="0C0C0C"/>
        </w:rPr>
        <w:t>I</w:t>
      </w:r>
      <w:r w:rsidRPr="00676069" w:rsidR="00DF1937">
        <w:rPr>
          <w:rFonts w:cs="Arial"/>
          <w:color w:val="0C0C0C"/>
        </w:rPr>
        <w:t xml:space="preserve">n the light of the difficulties which our </w:t>
      </w:r>
      <w:r w:rsidRPr="00676069" w:rsidR="00907C8D">
        <w:rPr>
          <w:rFonts w:cs="Arial"/>
          <w:color w:val="0C0C0C"/>
        </w:rPr>
        <w:t>student</w:t>
      </w:r>
      <w:r w:rsidRPr="00676069" w:rsidR="00DF1937">
        <w:rPr>
          <w:rFonts w:cs="Arial"/>
          <w:color w:val="0C0C0C"/>
        </w:rPr>
        <w:t xml:space="preserve">s encounter with for example abstract concepts, generalisation and perception, it is essential to prioritise teaching according to functional, relevant, contemporary criteria. </w:t>
      </w:r>
      <w:r w:rsidR="00BB1E5A">
        <w:rPr>
          <w:rFonts w:cs="Times"/>
          <w:color w:val="000000"/>
        </w:rPr>
        <w:t xml:space="preserve"> </w:t>
      </w:r>
      <w:r w:rsidRPr="00676069" w:rsidR="00DF1937">
        <w:rPr>
          <w:rFonts w:cs="Arial"/>
          <w:color w:val="0C0C0C"/>
        </w:rPr>
        <w:t xml:space="preserve">All classroom planning takes account of individual programmes. </w:t>
      </w:r>
    </w:p>
    <w:p w:rsidRPr="00BB1E5A" w:rsidR="002C2DF4" w:rsidP="0041555C" w:rsidRDefault="002C2DF4" w14:paraId="53DF73F6" w14:textId="6830C9EB">
      <w:pPr>
        <w:widowControl w:val="0"/>
        <w:autoSpaceDE w:val="0"/>
        <w:autoSpaceDN w:val="0"/>
        <w:adjustRightInd w:val="0"/>
        <w:spacing w:after="240"/>
        <w:ind w:left="426" w:hanging="426"/>
        <w:jc w:val="both"/>
        <w:rPr>
          <w:rFonts w:cs="Arial"/>
          <w:b/>
          <w:color w:val="0C0C0C"/>
        </w:rPr>
      </w:pPr>
      <w:r w:rsidRPr="00BB1E5A">
        <w:rPr>
          <w:rFonts w:cs="Arial"/>
          <w:b/>
          <w:color w:val="0C0C0C"/>
        </w:rPr>
        <w:t xml:space="preserve">9. </w:t>
      </w:r>
      <w:r w:rsidRPr="00BB1E5A" w:rsidR="00BB1E5A">
        <w:rPr>
          <w:rFonts w:cs="Arial"/>
          <w:b/>
          <w:color w:val="0C0C0C"/>
        </w:rPr>
        <w:tab/>
      </w:r>
      <w:r w:rsidRPr="00BB1E5A">
        <w:rPr>
          <w:rFonts w:cs="Arial"/>
          <w:b/>
          <w:color w:val="0C0C0C"/>
        </w:rPr>
        <w:t xml:space="preserve">How Adaptations </w:t>
      </w:r>
      <w:r w:rsidRPr="00BB1E5A" w:rsidR="00BB1E5A">
        <w:rPr>
          <w:rFonts w:cs="Arial"/>
          <w:b/>
          <w:color w:val="0C0C0C"/>
        </w:rPr>
        <w:t>Are</w:t>
      </w:r>
      <w:r w:rsidRPr="00BB1E5A">
        <w:rPr>
          <w:rFonts w:cs="Arial"/>
          <w:b/>
          <w:color w:val="0C0C0C"/>
        </w:rPr>
        <w:t xml:space="preserve"> Made to the Curriculum and the Learning </w:t>
      </w:r>
      <w:r w:rsidRPr="00BB1E5A" w:rsidR="00BB1E5A">
        <w:rPr>
          <w:rFonts w:cs="Arial"/>
          <w:b/>
          <w:color w:val="0C0C0C"/>
        </w:rPr>
        <w:t>Environment</w:t>
      </w:r>
      <w:r w:rsidRPr="00BB1E5A">
        <w:rPr>
          <w:rFonts w:cs="Arial"/>
          <w:b/>
          <w:color w:val="0C0C0C"/>
        </w:rPr>
        <w:t xml:space="preserve"> of Students with SEND.</w:t>
      </w:r>
    </w:p>
    <w:p w:rsidRPr="00676069" w:rsidR="002C2DF4" w:rsidP="0041555C" w:rsidRDefault="002C2DF4" w14:paraId="3E707B82" w14:textId="3D25DFF7">
      <w:pPr>
        <w:widowControl w:val="0"/>
        <w:autoSpaceDE w:val="0"/>
        <w:autoSpaceDN w:val="0"/>
        <w:adjustRightInd w:val="0"/>
        <w:spacing w:after="240"/>
        <w:ind w:left="426" w:hanging="426"/>
        <w:jc w:val="both"/>
        <w:rPr>
          <w:rFonts w:cs="Times"/>
          <w:color w:val="000000"/>
        </w:rPr>
      </w:pPr>
      <w:r w:rsidRPr="00676069">
        <w:rPr>
          <w:rFonts w:cs="Arial"/>
          <w:color w:val="0C0C0C"/>
        </w:rPr>
        <w:t>9.1</w:t>
      </w:r>
      <w:r w:rsidR="00BB1E5A">
        <w:rPr>
          <w:rFonts w:cs="Arial"/>
          <w:color w:val="0C0C0C"/>
        </w:rPr>
        <w:tab/>
      </w:r>
      <w:proofErr w:type="spellStart"/>
      <w:r w:rsidRPr="00676069">
        <w:rPr>
          <w:rFonts w:cs="Arial"/>
          <w:color w:val="262626"/>
        </w:rPr>
        <w:t>Wargrave</w:t>
      </w:r>
      <w:proofErr w:type="spellEnd"/>
      <w:r w:rsidRPr="00676069">
        <w:rPr>
          <w:rFonts w:cs="Arial"/>
          <w:color w:val="262626"/>
        </w:rPr>
        <w:t xml:space="preserve"> House </w:t>
      </w:r>
      <w:r w:rsidRPr="00676069" w:rsidR="00BB1E5A">
        <w:rPr>
          <w:rFonts w:cs="Arial"/>
          <w:color w:val="262626"/>
        </w:rPr>
        <w:t>operates</w:t>
      </w:r>
      <w:r w:rsidRPr="00676069">
        <w:rPr>
          <w:rFonts w:cs="Arial"/>
          <w:color w:val="262626"/>
        </w:rPr>
        <w:t xml:space="preserve"> a highly inclusive curriculum which ensures equality of opportunity, enabling access to all aspects of the learning irrespective of gender, race, disadvantage or disability. </w:t>
      </w:r>
    </w:p>
    <w:p w:rsidRPr="00676069" w:rsidR="002C2DF4" w:rsidP="0041555C" w:rsidRDefault="002C2DF4" w14:paraId="7C3F0D94" w14:textId="7B5613AE">
      <w:pPr>
        <w:widowControl w:val="0"/>
        <w:autoSpaceDE w:val="0"/>
        <w:autoSpaceDN w:val="0"/>
        <w:adjustRightInd w:val="0"/>
        <w:spacing w:after="240"/>
        <w:ind w:left="426"/>
        <w:jc w:val="both"/>
        <w:rPr>
          <w:rFonts w:cs="Times"/>
          <w:color w:val="000000"/>
        </w:rPr>
      </w:pPr>
      <w:r w:rsidRPr="00676069">
        <w:rPr>
          <w:rFonts w:cs="Arial"/>
          <w:color w:val="262626"/>
        </w:rPr>
        <w:t xml:space="preserve">The curriculum at </w:t>
      </w:r>
      <w:proofErr w:type="spellStart"/>
      <w:r w:rsidRPr="00676069">
        <w:rPr>
          <w:rFonts w:cs="Arial"/>
          <w:color w:val="262626"/>
        </w:rPr>
        <w:t>Wargrave</w:t>
      </w:r>
      <w:proofErr w:type="spellEnd"/>
      <w:r w:rsidRPr="00676069">
        <w:rPr>
          <w:rFonts w:cs="Arial"/>
          <w:color w:val="262626"/>
        </w:rPr>
        <w:t xml:space="preserve"> House aims to meet the needs and aspirations of our learners through meaningful, purposeful and relevant activities; delivered in an autism-specific way which enables each individual to reach their full potential as successful learners, confident individuals and responsible citizens. </w:t>
      </w:r>
      <w:r w:rsidRPr="00676069" w:rsidR="00F6740C">
        <w:rPr>
          <w:rFonts w:cs="Arial"/>
          <w:color w:val="262626"/>
        </w:rPr>
        <w:t xml:space="preserve">The emphasis from entry is on preparation for </w:t>
      </w:r>
      <w:r w:rsidRPr="00676069" w:rsidR="00BB1E5A">
        <w:rPr>
          <w:rFonts w:cs="Arial"/>
          <w:color w:val="262626"/>
        </w:rPr>
        <w:t>lifelong</w:t>
      </w:r>
      <w:r w:rsidRPr="00676069" w:rsidR="00F6740C">
        <w:rPr>
          <w:rFonts w:cs="Arial"/>
          <w:color w:val="262626"/>
        </w:rPr>
        <w:t xml:space="preserve"> learning.</w:t>
      </w:r>
    </w:p>
    <w:p w:rsidRPr="00713E9A" w:rsidR="002C2DF4" w:rsidP="0041555C" w:rsidRDefault="00212BBE" w14:paraId="19F8E16D" w14:textId="0848D60D">
      <w:pPr>
        <w:widowControl w:val="0"/>
        <w:autoSpaceDE w:val="0"/>
        <w:autoSpaceDN w:val="0"/>
        <w:adjustRightInd w:val="0"/>
        <w:spacing w:after="240"/>
        <w:ind w:left="426" w:hanging="426"/>
        <w:jc w:val="both"/>
        <w:rPr>
          <w:rFonts w:cs="Times"/>
          <w:color w:val="000000"/>
        </w:rPr>
      </w:pPr>
      <w:r w:rsidRPr="00676069">
        <w:rPr>
          <w:rFonts w:cs="Times"/>
          <w:color w:val="262626"/>
        </w:rPr>
        <w:lastRenderedPageBreak/>
        <w:t xml:space="preserve">9.2 </w:t>
      </w:r>
      <w:r w:rsidR="00BB1E5A">
        <w:rPr>
          <w:rFonts w:cs="Times"/>
          <w:color w:val="262626"/>
        </w:rPr>
        <w:tab/>
      </w:r>
      <w:r w:rsidRPr="00713E9A" w:rsidR="00466C82">
        <w:rPr>
          <w:rFonts w:cs="Times"/>
          <w:color w:val="262626"/>
        </w:rPr>
        <w:t>At KS1-</w:t>
      </w:r>
      <w:r w:rsidRPr="00713E9A" w:rsidR="002C2DF4">
        <w:rPr>
          <w:rFonts w:cs="Times"/>
          <w:color w:val="262626"/>
        </w:rPr>
        <w:t xml:space="preserve">KS3 </w:t>
      </w:r>
      <w:r w:rsidRPr="00713E9A" w:rsidR="00F6740C">
        <w:rPr>
          <w:rFonts w:cs="Arial"/>
          <w:color w:val="262626"/>
        </w:rPr>
        <w:t>o</w:t>
      </w:r>
      <w:r w:rsidRPr="00713E9A" w:rsidR="002C2DF4">
        <w:rPr>
          <w:rFonts w:cs="Arial"/>
          <w:color w:val="262626"/>
        </w:rPr>
        <w:t xml:space="preserve">ur curriculum framework is </w:t>
      </w:r>
      <w:r w:rsidRPr="00713E9A" w:rsidR="00713E9A">
        <w:rPr>
          <w:rFonts w:cs="Arial"/>
          <w:color w:val="262626"/>
        </w:rPr>
        <w:t xml:space="preserve">based on </w:t>
      </w:r>
      <w:r w:rsidR="00713E9A">
        <w:rPr>
          <w:rFonts w:cs="Arial"/>
          <w:color w:val="262626"/>
        </w:rPr>
        <w:t>N</w:t>
      </w:r>
      <w:r w:rsidRPr="00713E9A" w:rsidR="00713E9A">
        <w:rPr>
          <w:rFonts w:cs="Arial"/>
          <w:color w:val="262626"/>
        </w:rPr>
        <w:t xml:space="preserve">ational </w:t>
      </w:r>
      <w:r w:rsidR="00713E9A">
        <w:rPr>
          <w:rFonts w:cs="Arial"/>
          <w:color w:val="262626"/>
        </w:rPr>
        <w:t>C</w:t>
      </w:r>
      <w:r w:rsidRPr="00713E9A" w:rsidR="00713E9A">
        <w:rPr>
          <w:rFonts w:cs="Arial"/>
          <w:color w:val="262626"/>
        </w:rPr>
        <w:t xml:space="preserve">urriculum. Dynamic teaching approaches </w:t>
      </w:r>
      <w:r w:rsidR="00713E9A">
        <w:rPr>
          <w:rFonts w:cs="Arial"/>
          <w:color w:val="262626"/>
        </w:rPr>
        <w:t>employed by staff enable</w:t>
      </w:r>
      <w:r w:rsidRPr="00713E9A" w:rsidR="00713E9A">
        <w:rPr>
          <w:rFonts w:cs="Arial"/>
          <w:color w:val="262626"/>
        </w:rPr>
        <w:t xml:space="preserve"> students t</w:t>
      </w:r>
      <w:r w:rsidRPr="00713E9A" w:rsidR="002C2DF4">
        <w:rPr>
          <w:rFonts w:cs="Arial"/>
          <w:color w:val="262626"/>
        </w:rPr>
        <w:t xml:space="preserve">o make links across different subject areas and apply their learning in a variety of settings thus making </w:t>
      </w:r>
      <w:r w:rsidRPr="00713E9A" w:rsidR="00BB1E5A">
        <w:rPr>
          <w:rFonts w:cs="Arial"/>
          <w:color w:val="262626"/>
        </w:rPr>
        <w:t>curriculum coherence</w:t>
      </w:r>
      <w:r w:rsidRPr="00713E9A" w:rsidR="002C2DF4">
        <w:rPr>
          <w:rFonts w:cs="Arial"/>
          <w:color w:val="262626"/>
        </w:rPr>
        <w:t xml:space="preserve"> stronger for the learner.</w:t>
      </w:r>
    </w:p>
    <w:p w:rsidRPr="00676069" w:rsidR="002C2DF4" w:rsidP="0041555C" w:rsidRDefault="002C2DF4" w14:paraId="7BECD368" w14:textId="34F5DF96">
      <w:pPr>
        <w:widowControl w:val="0"/>
        <w:autoSpaceDE w:val="0"/>
        <w:autoSpaceDN w:val="0"/>
        <w:adjustRightInd w:val="0"/>
        <w:spacing w:after="240"/>
        <w:ind w:left="426"/>
        <w:jc w:val="both"/>
        <w:rPr>
          <w:rFonts w:cs="Times"/>
          <w:color w:val="000000"/>
        </w:rPr>
      </w:pPr>
      <w:r w:rsidRPr="00713E9A">
        <w:rPr>
          <w:rFonts w:cs="Arial"/>
          <w:color w:val="262626"/>
        </w:rPr>
        <w:t xml:space="preserve">Specialist teachers deliver ICT and </w:t>
      </w:r>
      <w:r w:rsidRPr="00713E9A" w:rsidR="00713E9A">
        <w:rPr>
          <w:rFonts w:cs="Arial"/>
          <w:color w:val="262626"/>
        </w:rPr>
        <w:t xml:space="preserve">aspects of </w:t>
      </w:r>
      <w:r w:rsidRPr="00713E9A">
        <w:rPr>
          <w:rFonts w:cs="Arial"/>
          <w:color w:val="262626"/>
        </w:rPr>
        <w:t>PE. Clas</w:t>
      </w:r>
      <w:r w:rsidRPr="00713E9A" w:rsidR="00466C82">
        <w:rPr>
          <w:rFonts w:cs="Arial"/>
          <w:color w:val="262626"/>
        </w:rPr>
        <w:t>s teachers deliver English and m</w:t>
      </w:r>
      <w:r w:rsidRPr="00713E9A">
        <w:rPr>
          <w:rFonts w:cs="Arial"/>
          <w:color w:val="262626"/>
        </w:rPr>
        <w:t>aths as well as all other areas of the National Curriculum.</w:t>
      </w:r>
      <w:r w:rsidRPr="00676069">
        <w:rPr>
          <w:rFonts w:cs="Arial"/>
          <w:color w:val="262626"/>
        </w:rPr>
        <w:t xml:space="preserve"> </w:t>
      </w:r>
    </w:p>
    <w:p w:rsidRPr="002A0B2A" w:rsidR="00F6740C" w:rsidP="0041555C" w:rsidRDefault="00212BBE" w14:paraId="4777418E" w14:textId="49218F33">
      <w:pPr>
        <w:widowControl w:val="0"/>
        <w:autoSpaceDE w:val="0"/>
        <w:autoSpaceDN w:val="0"/>
        <w:adjustRightInd w:val="0"/>
        <w:spacing w:after="240"/>
        <w:ind w:left="426" w:hanging="426"/>
        <w:jc w:val="both"/>
        <w:rPr>
          <w:rFonts w:cs="Arial"/>
          <w:color w:val="262626"/>
        </w:rPr>
      </w:pPr>
      <w:r w:rsidRPr="00676069">
        <w:rPr>
          <w:rFonts w:cs="Arial"/>
          <w:color w:val="262626"/>
        </w:rPr>
        <w:t xml:space="preserve">9.3 </w:t>
      </w:r>
      <w:r w:rsidR="00BB1E5A">
        <w:rPr>
          <w:rFonts w:cs="Arial"/>
          <w:color w:val="262626"/>
        </w:rPr>
        <w:tab/>
      </w:r>
      <w:r w:rsidRPr="002A0B2A" w:rsidR="002C2DF4">
        <w:rPr>
          <w:rFonts w:cs="Arial"/>
          <w:color w:val="262626"/>
        </w:rPr>
        <w:t xml:space="preserve">At KS4 and onwards </w:t>
      </w:r>
      <w:r w:rsidRPr="002A0B2A" w:rsidR="00907C8D">
        <w:rPr>
          <w:rFonts w:cs="Arial"/>
          <w:color w:val="262626"/>
        </w:rPr>
        <w:t>student</w:t>
      </w:r>
      <w:r w:rsidRPr="002A0B2A" w:rsidR="002C2DF4">
        <w:rPr>
          <w:rFonts w:cs="Arial"/>
          <w:color w:val="262626"/>
        </w:rPr>
        <w:t>s follow the most appropriate Curriculum Pathway, according to need, ability and choice with acc</w:t>
      </w:r>
      <w:r w:rsidRPr="002A0B2A" w:rsidR="00F6740C">
        <w:rPr>
          <w:rFonts w:cs="Arial"/>
          <w:color w:val="262626"/>
        </w:rPr>
        <w:t>reditation learning pathways available for all students, regardless of ability</w:t>
      </w:r>
      <w:r w:rsidRPr="002A0B2A" w:rsidR="0084638F">
        <w:rPr>
          <w:rFonts w:cs="Arial"/>
          <w:color w:val="262626"/>
        </w:rPr>
        <w:t>.</w:t>
      </w:r>
    </w:p>
    <w:p w:rsidRPr="002A0B2A" w:rsidR="00F6740C" w:rsidP="0041555C" w:rsidRDefault="00212BBE" w14:paraId="451AB954" w14:textId="139DE246">
      <w:pPr>
        <w:widowControl w:val="0"/>
        <w:autoSpaceDE w:val="0"/>
        <w:autoSpaceDN w:val="0"/>
        <w:adjustRightInd w:val="0"/>
        <w:spacing w:after="240"/>
        <w:ind w:left="426" w:hanging="426"/>
        <w:jc w:val="both"/>
        <w:rPr>
          <w:rFonts w:cs="Times"/>
          <w:color w:val="000000"/>
        </w:rPr>
      </w:pPr>
      <w:r w:rsidRPr="002A0B2A">
        <w:rPr>
          <w:rFonts w:cs="Arial"/>
          <w:color w:val="262626"/>
        </w:rPr>
        <w:t xml:space="preserve">9.4 </w:t>
      </w:r>
      <w:r w:rsidRPr="002A0B2A" w:rsidR="00BB1E5A">
        <w:rPr>
          <w:rFonts w:cs="Arial"/>
          <w:color w:val="262626"/>
        </w:rPr>
        <w:tab/>
      </w:r>
      <w:r w:rsidRPr="002A0B2A" w:rsidR="00F6740C">
        <w:rPr>
          <w:rFonts w:cs="Arial"/>
          <w:color w:val="262626"/>
        </w:rPr>
        <w:t xml:space="preserve">Students in the </w:t>
      </w:r>
      <w:r w:rsidR="00104258">
        <w:rPr>
          <w:rFonts w:cs="Arial"/>
          <w:color w:val="262626"/>
        </w:rPr>
        <w:t>FE department (Lakeside College and LEAP)</w:t>
      </w:r>
      <w:r w:rsidRPr="002A0B2A" w:rsidR="00F6740C">
        <w:rPr>
          <w:rFonts w:cs="Arial"/>
          <w:color w:val="262626"/>
        </w:rPr>
        <w:t xml:space="preserve"> follow a personalised pathway </w:t>
      </w:r>
      <w:r w:rsidRPr="002A0B2A" w:rsidR="00466C82">
        <w:rPr>
          <w:rFonts w:cs="Arial"/>
          <w:color w:val="262626"/>
        </w:rPr>
        <w:t>based on the Preparation for A</w:t>
      </w:r>
      <w:r w:rsidRPr="002A0B2A">
        <w:rPr>
          <w:rFonts w:cs="Arial"/>
          <w:color w:val="262626"/>
        </w:rPr>
        <w:t>dulthood outcomes.  There is an increased emphasis on employability and, where students have not achieved minimum grade expectations for maths and English, further accreditati</w:t>
      </w:r>
      <w:r w:rsidRPr="002A0B2A" w:rsidR="00BB1E5A">
        <w:rPr>
          <w:rFonts w:cs="Arial"/>
          <w:color w:val="262626"/>
        </w:rPr>
        <w:t>on at an appropriate level is in</w:t>
      </w:r>
      <w:r w:rsidRPr="002A0B2A">
        <w:rPr>
          <w:rFonts w:cs="Arial"/>
          <w:color w:val="262626"/>
        </w:rPr>
        <w:t xml:space="preserve"> place.  There continues to be an emphasis on skills for life and functional application of prior knowledge increasing the demand for independence.</w:t>
      </w:r>
    </w:p>
    <w:p w:rsidRPr="00182939" w:rsidR="002C2DF4" w:rsidP="00182939" w:rsidRDefault="00212BBE" w14:paraId="400968E4" w14:textId="7E7743D0">
      <w:pPr>
        <w:widowControl w:val="0"/>
        <w:autoSpaceDE w:val="0"/>
        <w:autoSpaceDN w:val="0"/>
        <w:adjustRightInd w:val="0"/>
        <w:spacing w:after="240"/>
        <w:ind w:left="426" w:hanging="426"/>
        <w:jc w:val="both"/>
        <w:rPr>
          <w:rFonts w:cs="Arial"/>
          <w:color w:val="262626"/>
        </w:rPr>
      </w:pPr>
      <w:r w:rsidRPr="002A0B2A">
        <w:rPr>
          <w:rFonts w:cs="Arial"/>
          <w:color w:val="262626"/>
        </w:rPr>
        <w:t>9.5</w:t>
      </w:r>
      <w:r w:rsidRPr="002A0B2A">
        <w:rPr>
          <w:rFonts w:cs="Arial"/>
          <w:color w:val="262626"/>
        </w:rPr>
        <w:tab/>
      </w:r>
      <w:r w:rsidRPr="002A0B2A" w:rsidR="002C2DF4">
        <w:rPr>
          <w:rFonts w:cs="Arial"/>
          <w:color w:val="262626"/>
        </w:rPr>
        <w:t xml:space="preserve">The curriculum is planned within our ethos of supporting </w:t>
      </w:r>
      <w:r w:rsidRPr="002A0B2A" w:rsidR="00907C8D">
        <w:rPr>
          <w:rFonts w:cs="Arial"/>
          <w:color w:val="262626"/>
        </w:rPr>
        <w:t>student</w:t>
      </w:r>
      <w:r w:rsidRPr="002A0B2A" w:rsidR="002C2DF4">
        <w:rPr>
          <w:rFonts w:cs="Arial"/>
          <w:color w:val="262626"/>
        </w:rPr>
        <w:t xml:space="preserve">s to develop skills for life, including </w:t>
      </w:r>
      <w:r w:rsidRPr="002A0B2A" w:rsidR="00BB1E5A">
        <w:rPr>
          <w:rFonts w:cs="Arial"/>
          <w:color w:val="262626"/>
        </w:rPr>
        <w:t>self-occupancy</w:t>
      </w:r>
      <w:r w:rsidRPr="002A0B2A" w:rsidR="002C2DF4">
        <w:rPr>
          <w:rFonts w:cs="Arial"/>
          <w:color w:val="262626"/>
        </w:rPr>
        <w:t xml:space="preserve"> and independence which will enable them to become lifelong learners and successful adults with autism. Planning also occurs within the context of the </w:t>
      </w:r>
      <w:r w:rsidRPr="002A0B2A" w:rsidR="00BB1E5A">
        <w:rPr>
          <w:rFonts w:cs="Arial"/>
          <w:color w:val="262626"/>
        </w:rPr>
        <w:t>Preparation</w:t>
      </w:r>
      <w:r w:rsidRPr="002A0B2A" w:rsidR="00F6740C">
        <w:rPr>
          <w:rFonts w:cs="Arial"/>
          <w:color w:val="262626"/>
        </w:rPr>
        <w:t xml:space="preserve"> for Adulthood o</w:t>
      </w:r>
      <w:r w:rsidRPr="002A0B2A" w:rsidR="002C2DF4">
        <w:rPr>
          <w:rFonts w:cs="Arial"/>
          <w:color w:val="262626"/>
        </w:rPr>
        <w:t xml:space="preserve">utcomes. Communication and </w:t>
      </w:r>
      <w:r w:rsidRPr="002A0B2A" w:rsidR="00F6740C">
        <w:rPr>
          <w:rFonts w:cs="Arial"/>
          <w:color w:val="262626"/>
        </w:rPr>
        <w:t xml:space="preserve">interaction skills </w:t>
      </w:r>
      <w:r w:rsidRPr="002A0B2A" w:rsidR="002C2DF4">
        <w:rPr>
          <w:rFonts w:cs="Arial"/>
          <w:color w:val="262626"/>
        </w:rPr>
        <w:t xml:space="preserve">are </w:t>
      </w:r>
      <w:r w:rsidRPr="002A0B2A" w:rsidR="002C2DF4">
        <w:rPr>
          <w:rFonts w:cs="Arial"/>
          <w:color w:val="262626"/>
        </w:rPr>
        <w:lastRenderedPageBreak/>
        <w:t xml:space="preserve">embedded throughout the curriculum and </w:t>
      </w:r>
      <w:r w:rsidRPr="002A0B2A" w:rsidR="00F6740C">
        <w:rPr>
          <w:rFonts w:cs="Arial"/>
          <w:color w:val="262626"/>
        </w:rPr>
        <w:t>are planned according to each individual student’s Functional Communication Rating Profi</w:t>
      </w:r>
      <w:r w:rsidRPr="002A0B2A" w:rsidR="00466C82">
        <w:rPr>
          <w:rFonts w:cs="Arial"/>
          <w:color w:val="262626"/>
        </w:rPr>
        <w:t>le (as assessed by the child’s Speech and Language T</w:t>
      </w:r>
      <w:r w:rsidRPr="002A0B2A">
        <w:rPr>
          <w:rFonts w:cs="Arial"/>
          <w:color w:val="262626"/>
        </w:rPr>
        <w:t xml:space="preserve">herapist).  In </w:t>
      </w:r>
      <w:r w:rsidRPr="002A0B2A" w:rsidR="00BB1E5A">
        <w:rPr>
          <w:rFonts w:cs="Arial"/>
          <w:color w:val="262626"/>
        </w:rPr>
        <w:t>addition</w:t>
      </w:r>
      <w:r w:rsidRPr="002A0B2A" w:rsidR="00F6740C">
        <w:rPr>
          <w:rFonts w:cs="Arial"/>
          <w:color w:val="262626"/>
        </w:rPr>
        <w:t xml:space="preserve">, individual sensory diets are incorporated following assessment and advice from </w:t>
      </w:r>
      <w:r w:rsidRPr="002A0B2A">
        <w:rPr>
          <w:rFonts w:cs="Arial"/>
          <w:color w:val="262626"/>
        </w:rPr>
        <w:t xml:space="preserve">the </w:t>
      </w:r>
      <w:r w:rsidRPr="002A0B2A" w:rsidR="00466C82">
        <w:rPr>
          <w:rFonts w:cs="Arial"/>
          <w:color w:val="262626"/>
        </w:rPr>
        <w:t>S</w:t>
      </w:r>
      <w:r w:rsidRPr="002A0B2A">
        <w:rPr>
          <w:rFonts w:cs="Arial"/>
          <w:color w:val="262626"/>
        </w:rPr>
        <w:t xml:space="preserve">pecialist </w:t>
      </w:r>
      <w:r w:rsidRPr="002A0B2A" w:rsidR="00466C82">
        <w:rPr>
          <w:rFonts w:cs="Arial"/>
          <w:color w:val="262626"/>
        </w:rPr>
        <w:t>O</w:t>
      </w:r>
      <w:r w:rsidRPr="002A0B2A" w:rsidR="00F6740C">
        <w:rPr>
          <w:rFonts w:cs="Arial"/>
          <w:color w:val="262626"/>
        </w:rPr>
        <w:t xml:space="preserve">ccupational </w:t>
      </w:r>
      <w:r w:rsidRPr="002A0B2A" w:rsidR="00466C82">
        <w:rPr>
          <w:rFonts w:cs="Arial"/>
          <w:color w:val="262626"/>
        </w:rPr>
        <w:t>T</w:t>
      </w:r>
      <w:r w:rsidRPr="002A0B2A" w:rsidR="00F6740C">
        <w:rPr>
          <w:rFonts w:cs="Arial"/>
          <w:color w:val="262626"/>
        </w:rPr>
        <w:t>herapists.</w:t>
      </w:r>
      <w:r w:rsidRPr="002A0B2A" w:rsidR="00182939">
        <w:rPr>
          <w:rFonts w:cs="Arial"/>
          <w:color w:val="262626"/>
        </w:rPr>
        <w:t xml:space="preserve"> </w:t>
      </w:r>
      <w:r w:rsidRPr="002A0B2A" w:rsidR="00F6740C">
        <w:rPr>
          <w:rFonts w:cs="Arial"/>
          <w:color w:val="262626"/>
        </w:rPr>
        <w:t>Enrichment activities ensure further development of</w:t>
      </w:r>
      <w:r w:rsidRPr="002A0B2A" w:rsidR="002C2DF4">
        <w:rPr>
          <w:rFonts w:cs="Arial"/>
          <w:color w:val="262626"/>
        </w:rPr>
        <w:t xml:space="preserve"> these skills </w:t>
      </w:r>
      <w:r w:rsidRPr="002A0B2A" w:rsidR="00F6740C">
        <w:rPr>
          <w:rFonts w:cs="Arial"/>
          <w:color w:val="262626"/>
        </w:rPr>
        <w:t xml:space="preserve">and </w:t>
      </w:r>
      <w:r w:rsidRPr="002A0B2A" w:rsidR="00BB1E5A">
        <w:rPr>
          <w:rFonts w:cs="Arial"/>
          <w:color w:val="262626"/>
        </w:rPr>
        <w:t>opportunities</w:t>
      </w:r>
      <w:r w:rsidRPr="002A0B2A" w:rsidR="00F6740C">
        <w:rPr>
          <w:rFonts w:cs="Arial"/>
          <w:color w:val="262626"/>
        </w:rPr>
        <w:t xml:space="preserve"> for generalisation are planned for.</w:t>
      </w:r>
    </w:p>
    <w:p w:rsidRPr="00676069" w:rsidR="002C2DF4" w:rsidP="0041555C" w:rsidRDefault="00212BBE" w14:paraId="4409CDF1" w14:textId="1F1B0107">
      <w:pPr>
        <w:widowControl w:val="0"/>
        <w:autoSpaceDE w:val="0"/>
        <w:autoSpaceDN w:val="0"/>
        <w:adjustRightInd w:val="0"/>
        <w:spacing w:after="240"/>
        <w:ind w:left="426" w:hanging="568"/>
        <w:jc w:val="both"/>
        <w:rPr>
          <w:rFonts w:cs="Times"/>
          <w:color w:val="000000"/>
        </w:rPr>
      </w:pPr>
      <w:r w:rsidRPr="00676069">
        <w:rPr>
          <w:rFonts w:cs="Arial"/>
          <w:color w:val="262626"/>
        </w:rPr>
        <w:t>9.6</w:t>
      </w:r>
      <w:r w:rsidRPr="00676069">
        <w:rPr>
          <w:rFonts w:cs="Arial"/>
          <w:color w:val="262626"/>
        </w:rPr>
        <w:tab/>
      </w:r>
      <w:r w:rsidRPr="00676069" w:rsidR="002C2DF4">
        <w:rPr>
          <w:rFonts w:cs="Arial"/>
          <w:color w:val="262626"/>
        </w:rPr>
        <w:t xml:space="preserve">The curriculum reflects the range of cognitive, social, cultural, spiritual, moral and physical needs of our </w:t>
      </w:r>
      <w:r w:rsidRPr="00676069" w:rsidR="00907C8D">
        <w:rPr>
          <w:rFonts w:cs="Arial"/>
          <w:color w:val="262626"/>
        </w:rPr>
        <w:t>student</w:t>
      </w:r>
      <w:r w:rsidRPr="00676069" w:rsidR="002C2DF4">
        <w:rPr>
          <w:rFonts w:cs="Arial"/>
          <w:color w:val="262626"/>
        </w:rPr>
        <w:t xml:space="preserve">s. It generally aims to be functionally relevant for our </w:t>
      </w:r>
      <w:r w:rsidRPr="00676069" w:rsidR="00907C8D">
        <w:rPr>
          <w:rFonts w:cs="Arial"/>
          <w:color w:val="262626"/>
        </w:rPr>
        <w:t>student</w:t>
      </w:r>
      <w:r w:rsidRPr="00676069" w:rsidR="002C2DF4">
        <w:rPr>
          <w:rFonts w:cs="Arial"/>
          <w:color w:val="262626"/>
        </w:rPr>
        <w:t xml:space="preserve">s, allowing differentiation, progression and consistency. Breadth of experience, balance of time and subject depth is also taken into consideration. </w:t>
      </w:r>
    </w:p>
    <w:p w:rsidRPr="00676069" w:rsidR="002C2DF4" w:rsidP="0041555C" w:rsidRDefault="00212BBE" w14:paraId="472E6B98" w14:textId="395E5206">
      <w:pPr>
        <w:widowControl w:val="0"/>
        <w:autoSpaceDE w:val="0"/>
        <w:autoSpaceDN w:val="0"/>
        <w:adjustRightInd w:val="0"/>
        <w:spacing w:after="240"/>
        <w:ind w:left="426" w:hanging="568"/>
        <w:jc w:val="both"/>
        <w:rPr>
          <w:rFonts w:cs="Times"/>
          <w:color w:val="000000"/>
        </w:rPr>
      </w:pPr>
      <w:r w:rsidRPr="00676069">
        <w:rPr>
          <w:rFonts w:cs="Arial"/>
          <w:color w:val="262626"/>
        </w:rPr>
        <w:t xml:space="preserve">9.7 </w:t>
      </w:r>
      <w:r w:rsidRPr="00676069">
        <w:rPr>
          <w:rFonts w:cs="Arial"/>
          <w:color w:val="262626"/>
        </w:rPr>
        <w:tab/>
      </w:r>
      <w:r w:rsidRPr="00676069" w:rsidR="002C2DF4">
        <w:rPr>
          <w:rFonts w:cs="Arial"/>
          <w:color w:val="262626"/>
        </w:rPr>
        <w:t xml:space="preserve">Much of our curriculum occurs </w:t>
      </w:r>
      <w:r w:rsidRPr="00676069">
        <w:rPr>
          <w:rFonts w:cs="Arial"/>
          <w:color w:val="262626"/>
        </w:rPr>
        <w:t xml:space="preserve">beyond the </w:t>
      </w:r>
      <w:r w:rsidRPr="00676069" w:rsidR="002C2DF4">
        <w:rPr>
          <w:rFonts w:cs="Arial"/>
          <w:color w:val="262626"/>
        </w:rPr>
        <w:t xml:space="preserve">school </w:t>
      </w:r>
      <w:r w:rsidRPr="00676069" w:rsidR="00F6740C">
        <w:rPr>
          <w:rFonts w:cs="Arial"/>
          <w:color w:val="262626"/>
        </w:rPr>
        <w:t xml:space="preserve">and college </w:t>
      </w:r>
      <w:r w:rsidRPr="00676069" w:rsidR="002C2DF4">
        <w:rPr>
          <w:rFonts w:cs="Arial"/>
          <w:color w:val="262626"/>
        </w:rPr>
        <w:t xml:space="preserve">environment to enable us to exploit the rich and varied opportunities available within the wider community. We aim to provide a curriculum which is lively, interesting and motivating, which does not limit the </w:t>
      </w:r>
      <w:r w:rsidRPr="00676069" w:rsidR="00907C8D">
        <w:rPr>
          <w:rFonts w:cs="Arial"/>
          <w:color w:val="262626"/>
        </w:rPr>
        <w:t>student</w:t>
      </w:r>
      <w:r w:rsidRPr="00676069" w:rsidR="002C2DF4">
        <w:rPr>
          <w:rFonts w:cs="Arial"/>
          <w:color w:val="262626"/>
        </w:rPr>
        <w:t xml:space="preserve">s but which pushes the boundaries, with opportunities for risk taking, within a safe and secure framework. Through these opportunities we promote positive behaviour, resilience, confidence and a sense of achievement and </w:t>
      </w:r>
      <w:r w:rsidRPr="00676069" w:rsidR="00BB1E5A">
        <w:rPr>
          <w:rFonts w:cs="Arial"/>
          <w:color w:val="262626"/>
        </w:rPr>
        <w:t>self-worth</w:t>
      </w:r>
      <w:r w:rsidRPr="00676069" w:rsidR="002C2DF4">
        <w:rPr>
          <w:rFonts w:cs="Arial"/>
          <w:color w:val="262626"/>
        </w:rPr>
        <w:t xml:space="preserve">. Our curriculum seeks to provide meaningful, purposeful opportunities and a range of experiences to enrich and enhance each individual’s life experience. </w:t>
      </w:r>
    </w:p>
    <w:p w:rsidRPr="00676069" w:rsidR="002C2DF4" w:rsidP="0041555C" w:rsidRDefault="00212BBE" w14:paraId="5AE28647" w14:textId="4935DB60">
      <w:pPr>
        <w:widowControl w:val="0"/>
        <w:autoSpaceDE w:val="0"/>
        <w:autoSpaceDN w:val="0"/>
        <w:adjustRightInd w:val="0"/>
        <w:spacing w:after="240"/>
        <w:ind w:left="426" w:hanging="568"/>
        <w:jc w:val="both"/>
        <w:rPr>
          <w:rFonts w:cs="Times"/>
          <w:color w:val="000000"/>
        </w:rPr>
      </w:pPr>
      <w:r w:rsidRPr="00676069">
        <w:rPr>
          <w:rFonts w:cs="Arial"/>
          <w:color w:val="262626"/>
        </w:rPr>
        <w:t>9.8</w:t>
      </w:r>
      <w:r w:rsidRPr="00676069">
        <w:rPr>
          <w:rFonts w:cs="Arial"/>
          <w:color w:val="262626"/>
        </w:rPr>
        <w:tab/>
      </w:r>
      <w:r w:rsidRPr="00676069" w:rsidR="002C2DF4">
        <w:rPr>
          <w:rFonts w:cs="Arial"/>
          <w:color w:val="262626"/>
        </w:rPr>
        <w:t xml:space="preserve">Our </w:t>
      </w:r>
      <w:r w:rsidRPr="00676069" w:rsidR="00907C8D">
        <w:rPr>
          <w:rFonts w:cs="Arial"/>
          <w:color w:val="262626"/>
        </w:rPr>
        <w:t>student</w:t>
      </w:r>
      <w:r w:rsidRPr="00676069" w:rsidR="002C2DF4">
        <w:rPr>
          <w:rFonts w:cs="Arial"/>
          <w:color w:val="262626"/>
        </w:rPr>
        <w:t xml:space="preserve">s are predominantly visual learners and consideration is always given to the visual resources, which will support and enhance </w:t>
      </w:r>
      <w:r w:rsidRPr="00676069" w:rsidR="00907C8D">
        <w:rPr>
          <w:rFonts w:cs="Arial"/>
          <w:color w:val="262626"/>
        </w:rPr>
        <w:t>student</w:t>
      </w:r>
      <w:r w:rsidRPr="00676069" w:rsidR="002C2DF4">
        <w:rPr>
          <w:rFonts w:cs="Arial"/>
          <w:color w:val="262626"/>
        </w:rPr>
        <w:t>s’ learning individual</w:t>
      </w:r>
      <w:r w:rsidR="00D86959">
        <w:rPr>
          <w:rFonts w:cs="Arial"/>
          <w:color w:val="262626"/>
        </w:rPr>
        <w:t>ly and the learning environment</w:t>
      </w:r>
      <w:r w:rsidRPr="00676069" w:rsidR="002C2DF4">
        <w:rPr>
          <w:rFonts w:cs="Arial"/>
          <w:color w:val="262626"/>
        </w:rPr>
        <w:t xml:space="preserve"> generally. Some </w:t>
      </w:r>
      <w:r w:rsidRPr="00676069" w:rsidR="00907C8D">
        <w:rPr>
          <w:rFonts w:cs="Arial"/>
          <w:color w:val="262626"/>
        </w:rPr>
        <w:t>student</w:t>
      </w:r>
      <w:r w:rsidR="0084638F">
        <w:rPr>
          <w:rFonts w:cs="Arial"/>
          <w:color w:val="262626"/>
        </w:rPr>
        <w:t>s with an autism</w:t>
      </w:r>
      <w:r w:rsidRPr="00676069" w:rsidR="002C2DF4">
        <w:rPr>
          <w:rFonts w:cs="Arial"/>
          <w:color w:val="262626"/>
        </w:rPr>
        <w:t xml:space="preserve"> spectrum condition can experience ‘sensory overload’ and in this context, the visual stimulation in their environment needs to be carefully planned and monitored. </w:t>
      </w:r>
    </w:p>
    <w:p w:rsidRPr="00676069" w:rsidR="00B953AE" w:rsidP="0041555C" w:rsidRDefault="00212BBE" w14:paraId="3F462663" w14:textId="7A680C25">
      <w:pPr>
        <w:widowControl w:val="0"/>
        <w:autoSpaceDE w:val="0"/>
        <w:autoSpaceDN w:val="0"/>
        <w:adjustRightInd w:val="0"/>
        <w:spacing w:after="240"/>
        <w:ind w:left="426" w:hanging="568"/>
        <w:jc w:val="both"/>
        <w:rPr>
          <w:rFonts w:cs="Times"/>
          <w:color w:val="000000"/>
        </w:rPr>
      </w:pPr>
      <w:r w:rsidRPr="00676069">
        <w:rPr>
          <w:rFonts w:cs="Arial"/>
          <w:color w:val="262626"/>
        </w:rPr>
        <w:lastRenderedPageBreak/>
        <w:t>9.10</w:t>
      </w:r>
      <w:r w:rsidRPr="00676069">
        <w:rPr>
          <w:rFonts w:cs="Arial"/>
          <w:color w:val="262626"/>
        </w:rPr>
        <w:tab/>
      </w:r>
      <w:r w:rsidRPr="00676069" w:rsidR="002C2DF4">
        <w:rPr>
          <w:rFonts w:cs="Arial"/>
          <w:color w:val="262626"/>
        </w:rPr>
        <w:t xml:space="preserve">At </w:t>
      </w:r>
      <w:proofErr w:type="spellStart"/>
      <w:r w:rsidRPr="00676069" w:rsidR="00BB1E5A">
        <w:rPr>
          <w:rFonts w:cs="Arial"/>
          <w:color w:val="262626"/>
        </w:rPr>
        <w:t>Wargrave</w:t>
      </w:r>
      <w:proofErr w:type="spellEnd"/>
      <w:r w:rsidRPr="00676069">
        <w:rPr>
          <w:rFonts w:cs="Arial"/>
          <w:color w:val="262626"/>
        </w:rPr>
        <w:t xml:space="preserve"> House</w:t>
      </w:r>
      <w:r w:rsidRPr="00676069" w:rsidR="002C2DF4">
        <w:rPr>
          <w:rFonts w:cs="Arial"/>
          <w:color w:val="262626"/>
        </w:rPr>
        <w:t xml:space="preserve"> we recognise the impact that both the physical and social environment has on the wellbeing of our young people on the autism spectrum. Great consideration is given to the suitability of the environment, taking account of the young people’s communication, social, sensory and physical needs. The quality of the environment aims to promote </w:t>
      </w:r>
      <w:r w:rsidRPr="00676069" w:rsidR="00907C8D">
        <w:rPr>
          <w:rFonts w:cs="Arial"/>
          <w:color w:val="262626"/>
        </w:rPr>
        <w:t>student</w:t>
      </w:r>
      <w:r w:rsidRPr="00676069" w:rsidR="002C2DF4">
        <w:rPr>
          <w:rFonts w:cs="Arial"/>
          <w:color w:val="262626"/>
        </w:rPr>
        <w:t xml:space="preserve"> independence and safety at all times as well as value and enhance their dignity. We observe </w:t>
      </w:r>
      <w:r w:rsidRPr="00676069" w:rsidR="00907C8D">
        <w:rPr>
          <w:rFonts w:cs="Arial"/>
          <w:color w:val="262626"/>
        </w:rPr>
        <w:t>student</w:t>
      </w:r>
      <w:r w:rsidRPr="00676069" w:rsidR="002C2DF4">
        <w:rPr>
          <w:rFonts w:cs="Arial"/>
          <w:color w:val="262626"/>
        </w:rPr>
        <w:t xml:space="preserve"> behaviour and responses to their environment and respond accordingly. </w:t>
      </w:r>
    </w:p>
    <w:p w:rsidRPr="00676069" w:rsidR="00212BBE" w:rsidP="0041555C" w:rsidRDefault="00212BBE" w14:paraId="013B8095" w14:textId="4D3A4867">
      <w:pPr>
        <w:widowControl w:val="0"/>
        <w:autoSpaceDE w:val="0"/>
        <w:autoSpaceDN w:val="0"/>
        <w:adjustRightInd w:val="0"/>
        <w:spacing w:after="240"/>
        <w:ind w:left="426" w:hanging="568"/>
        <w:jc w:val="both"/>
        <w:rPr>
          <w:rFonts w:cs="Times"/>
          <w:b/>
          <w:color w:val="000000"/>
        </w:rPr>
      </w:pPr>
      <w:r w:rsidRPr="00676069">
        <w:rPr>
          <w:rFonts w:cs="Times"/>
          <w:b/>
          <w:color w:val="000000"/>
        </w:rPr>
        <w:t>10.</w:t>
      </w:r>
      <w:r w:rsidRPr="00676069">
        <w:rPr>
          <w:rFonts w:cs="Times"/>
          <w:b/>
          <w:color w:val="000000"/>
        </w:rPr>
        <w:tab/>
      </w:r>
      <w:r w:rsidRPr="00676069">
        <w:rPr>
          <w:rFonts w:cs="Times"/>
          <w:b/>
          <w:color w:val="000000"/>
        </w:rPr>
        <w:t xml:space="preserve">The expertise and Training of Staff to Support Students with SEND including how </w:t>
      </w:r>
      <w:r w:rsidRPr="00676069" w:rsidR="00BB1E5A">
        <w:rPr>
          <w:rFonts w:cs="Times"/>
          <w:b/>
          <w:color w:val="000000"/>
        </w:rPr>
        <w:t>Specialist</w:t>
      </w:r>
      <w:r w:rsidRPr="00676069">
        <w:rPr>
          <w:rFonts w:cs="Times"/>
          <w:b/>
          <w:color w:val="000000"/>
        </w:rPr>
        <w:t xml:space="preserve"> Expertise will be Secured</w:t>
      </w:r>
      <w:r w:rsidR="00F52256">
        <w:rPr>
          <w:rFonts w:cs="Times"/>
          <w:b/>
          <w:color w:val="000000"/>
        </w:rPr>
        <w:t>.</w:t>
      </w:r>
    </w:p>
    <w:p w:rsidRPr="00676069" w:rsidR="00C660E7" w:rsidP="0041555C" w:rsidRDefault="00C660E7" w14:paraId="62C074B9" w14:textId="366AD63F">
      <w:pPr>
        <w:widowControl w:val="0"/>
        <w:autoSpaceDE w:val="0"/>
        <w:autoSpaceDN w:val="0"/>
        <w:adjustRightInd w:val="0"/>
        <w:spacing w:after="240"/>
        <w:ind w:left="426" w:hanging="568"/>
        <w:jc w:val="both"/>
        <w:rPr>
          <w:rFonts w:cs="Times"/>
          <w:color w:val="000000"/>
        </w:rPr>
      </w:pPr>
      <w:r w:rsidRPr="00676069">
        <w:rPr>
          <w:rFonts w:cs="Arial"/>
          <w:color w:val="262626"/>
        </w:rPr>
        <w:t>10.1</w:t>
      </w:r>
      <w:r w:rsidRPr="00676069">
        <w:rPr>
          <w:rFonts w:cs="Arial"/>
          <w:color w:val="262626"/>
        </w:rPr>
        <w:tab/>
      </w:r>
      <w:r w:rsidRPr="00676069" w:rsidR="00212BBE">
        <w:rPr>
          <w:rFonts w:cs="Arial"/>
          <w:color w:val="262626"/>
        </w:rPr>
        <w:t xml:space="preserve">The implementation of the School and College Improvement Plan is dependent upon the contribution of every member of staff. </w:t>
      </w:r>
      <w:r w:rsidR="00D86959">
        <w:rPr>
          <w:rFonts w:cs="Arial"/>
          <w:color w:val="262626"/>
        </w:rPr>
        <w:t>We</w:t>
      </w:r>
      <w:r w:rsidRPr="00676069" w:rsidR="00212BBE">
        <w:rPr>
          <w:rFonts w:cs="Arial"/>
          <w:color w:val="262626"/>
        </w:rPr>
        <w:t xml:space="preserve"> recognise that what separates our organisation from others is the quality and expertise of our staff, their commitment and focus. We see staff as our most valuable resource and therefore have a commitment to staff development, providing opportunities and support for training and development to enhance their knowledge, skills and understanding. It is only through this ongoing development that we can continue to improve the overall quality and standard of teaching, learning and care. </w:t>
      </w:r>
      <w:r w:rsidRPr="00676069">
        <w:rPr>
          <w:rFonts w:cs="Arial"/>
          <w:color w:val="262626"/>
        </w:rPr>
        <w:t xml:space="preserve">All staff, regardless of role, are trained in supporting the needs of learners with ASD and participate in annual updates and training as a common workforce. Through training and experience, we strive for all our staff to become specialists in their knowledge and understanding of autism. </w:t>
      </w:r>
    </w:p>
    <w:p w:rsidRPr="00676069" w:rsidR="00212BBE" w:rsidP="0041555C" w:rsidRDefault="00C660E7" w14:paraId="0C4AB793" w14:textId="6345D738">
      <w:pPr>
        <w:widowControl w:val="0"/>
        <w:autoSpaceDE w:val="0"/>
        <w:autoSpaceDN w:val="0"/>
        <w:adjustRightInd w:val="0"/>
        <w:spacing w:after="240"/>
        <w:ind w:left="426" w:hanging="568"/>
        <w:jc w:val="both"/>
        <w:rPr>
          <w:rFonts w:cs="Times"/>
          <w:color w:val="000000"/>
        </w:rPr>
      </w:pPr>
      <w:r w:rsidRPr="00676069">
        <w:rPr>
          <w:rFonts w:cs="Arial"/>
          <w:color w:val="262626"/>
        </w:rPr>
        <w:t>10.2</w:t>
      </w:r>
      <w:r w:rsidRPr="00676069">
        <w:rPr>
          <w:rFonts w:cs="Arial"/>
          <w:color w:val="262626"/>
        </w:rPr>
        <w:tab/>
      </w:r>
      <w:r w:rsidRPr="00676069" w:rsidR="00212BBE">
        <w:rPr>
          <w:rFonts w:cs="Arial"/>
          <w:color w:val="262626"/>
        </w:rPr>
        <w:t xml:space="preserve">Subject specialists are employed to assist in curriculum delivery, in addition there is a comprehensive team of </w:t>
      </w:r>
      <w:r w:rsidRPr="00676069" w:rsidR="00BB1E5A">
        <w:rPr>
          <w:rFonts w:cs="Arial"/>
          <w:color w:val="262626"/>
        </w:rPr>
        <w:t>specialist</w:t>
      </w:r>
      <w:r w:rsidRPr="00676069" w:rsidR="00212BBE">
        <w:rPr>
          <w:rFonts w:cs="Arial"/>
          <w:color w:val="262626"/>
        </w:rPr>
        <w:t xml:space="preserve"> </w:t>
      </w:r>
      <w:r w:rsidRPr="00676069" w:rsidR="00BB1E5A">
        <w:rPr>
          <w:rFonts w:cs="Arial"/>
          <w:color w:val="262626"/>
        </w:rPr>
        <w:t>therapists</w:t>
      </w:r>
      <w:r w:rsidRPr="00676069" w:rsidR="00212BBE">
        <w:rPr>
          <w:rFonts w:cs="Arial"/>
          <w:color w:val="262626"/>
        </w:rPr>
        <w:t xml:space="preserve"> – four (FTE) Speech and Language Therapists, two Occupational Therapists</w:t>
      </w:r>
      <w:r w:rsidR="00370859">
        <w:rPr>
          <w:rFonts w:cs="Arial"/>
          <w:color w:val="262626"/>
        </w:rPr>
        <w:t>, two Therapy Assistants,</w:t>
      </w:r>
      <w:r w:rsidRPr="00676069" w:rsidR="00212BBE">
        <w:rPr>
          <w:rFonts w:cs="Arial"/>
          <w:color w:val="262626"/>
        </w:rPr>
        <w:t xml:space="preserve"> </w:t>
      </w:r>
      <w:r w:rsidRPr="00676069" w:rsidR="00212BBE">
        <w:rPr>
          <w:rFonts w:cs="Arial"/>
          <w:color w:val="262626"/>
        </w:rPr>
        <w:lastRenderedPageBreak/>
        <w:t xml:space="preserve">a Music Therapist and additional </w:t>
      </w:r>
      <w:r w:rsidRPr="00676069" w:rsidR="00BB1E5A">
        <w:rPr>
          <w:rFonts w:cs="Arial"/>
          <w:color w:val="262626"/>
        </w:rPr>
        <w:t>qualifications</w:t>
      </w:r>
      <w:r w:rsidR="005711FB">
        <w:rPr>
          <w:rFonts w:cs="Arial"/>
          <w:color w:val="262626"/>
        </w:rPr>
        <w:t xml:space="preserve"> in Rebound Therapy.</w:t>
      </w:r>
    </w:p>
    <w:p w:rsidRPr="00676069" w:rsidR="00212BBE" w:rsidP="0041555C" w:rsidRDefault="00770281" w14:paraId="29714397" w14:textId="78B7E6B8">
      <w:pPr>
        <w:widowControl w:val="0"/>
        <w:autoSpaceDE w:val="0"/>
        <w:autoSpaceDN w:val="0"/>
        <w:adjustRightInd w:val="0"/>
        <w:spacing w:after="240"/>
        <w:ind w:left="426"/>
        <w:jc w:val="both"/>
        <w:rPr>
          <w:rFonts w:cs="Arial"/>
          <w:color w:val="262626"/>
        </w:rPr>
      </w:pPr>
      <w:r>
        <w:rPr>
          <w:rFonts w:cs="Arial"/>
          <w:color w:val="262626"/>
        </w:rPr>
        <w:t xml:space="preserve">Additional services, </w:t>
      </w:r>
      <w:r w:rsidRPr="00676069" w:rsidR="00212BBE">
        <w:rPr>
          <w:rFonts w:cs="Arial"/>
          <w:color w:val="262626"/>
        </w:rPr>
        <w:t>suc</w:t>
      </w:r>
      <w:r w:rsidR="00466C82">
        <w:rPr>
          <w:rFonts w:cs="Arial"/>
          <w:color w:val="262626"/>
        </w:rPr>
        <w:t xml:space="preserve">h as </w:t>
      </w:r>
      <w:r>
        <w:rPr>
          <w:rFonts w:cs="Arial"/>
          <w:color w:val="262626"/>
        </w:rPr>
        <w:t xml:space="preserve">those provided by health or education agencies, may be sought </w:t>
      </w:r>
      <w:r w:rsidR="00101148">
        <w:rPr>
          <w:rFonts w:cs="Arial"/>
          <w:color w:val="262626"/>
        </w:rPr>
        <w:t xml:space="preserve">via student’s Local Authorities </w:t>
      </w:r>
      <w:r w:rsidRPr="00676069" w:rsidR="00212BBE">
        <w:rPr>
          <w:rFonts w:cs="Arial"/>
          <w:color w:val="262626"/>
        </w:rPr>
        <w:t xml:space="preserve">as required. </w:t>
      </w:r>
    </w:p>
    <w:p w:rsidRPr="00676069" w:rsidR="00212BBE" w:rsidP="0041555C" w:rsidRDefault="00120B54" w14:paraId="60B3A986" w14:textId="404ED408">
      <w:pPr>
        <w:widowControl w:val="0"/>
        <w:autoSpaceDE w:val="0"/>
        <w:autoSpaceDN w:val="0"/>
        <w:adjustRightInd w:val="0"/>
        <w:spacing w:after="240"/>
        <w:ind w:left="426" w:hanging="568"/>
        <w:jc w:val="both"/>
        <w:rPr>
          <w:rFonts w:cs="Arial"/>
          <w:color w:val="262626"/>
        </w:rPr>
      </w:pPr>
      <w:r w:rsidRPr="00676069">
        <w:rPr>
          <w:rFonts w:cs="Arial"/>
          <w:color w:val="262626"/>
        </w:rPr>
        <w:t xml:space="preserve">10.3 </w:t>
      </w:r>
      <w:r w:rsidR="00BB1E5A">
        <w:rPr>
          <w:rFonts w:cs="Arial"/>
          <w:color w:val="262626"/>
        </w:rPr>
        <w:tab/>
      </w:r>
      <w:r w:rsidRPr="00676069">
        <w:rPr>
          <w:rFonts w:cs="Arial"/>
          <w:color w:val="262626"/>
        </w:rPr>
        <w:t xml:space="preserve">We are active members of representative </w:t>
      </w:r>
      <w:r w:rsidRPr="00676069" w:rsidR="00BB1E5A">
        <w:rPr>
          <w:rFonts w:cs="Arial"/>
          <w:color w:val="262626"/>
        </w:rPr>
        <w:t>bodies -</w:t>
      </w:r>
      <w:r w:rsidRPr="00676069">
        <w:rPr>
          <w:rFonts w:cs="Arial"/>
          <w:color w:val="262626"/>
        </w:rPr>
        <w:t xml:space="preserve"> NASS and N</w:t>
      </w:r>
      <w:r w:rsidR="0041555C">
        <w:rPr>
          <w:rFonts w:cs="Arial"/>
          <w:color w:val="262626"/>
        </w:rPr>
        <w:t>ATSPEC</w:t>
      </w:r>
      <w:r w:rsidRPr="00676069">
        <w:rPr>
          <w:rFonts w:cs="Arial"/>
          <w:color w:val="262626"/>
        </w:rPr>
        <w:t xml:space="preserve"> which ensures that </w:t>
      </w:r>
      <w:proofErr w:type="spellStart"/>
      <w:r w:rsidRPr="00676069">
        <w:rPr>
          <w:rFonts w:cs="Arial"/>
          <w:color w:val="262626"/>
        </w:rPr>
        <w:t>Wargrave</w:t>
      </w:r>
      <w:proofErr w:type="spellEnd"/>
      <w:r w:rsidRPr="00676069">
        <w:rPr>
          <w:rFonts w:cs="Arial"/>
          <w:color w:val="262626"/>
        </w:rPr>
        <w:t xml:space="preserve"> House is </w:t>
      </w:r>
      <w:r w:rsidRPr="00676069" w:rsidR="001A672F">
        <w:rPr>
          <w:rFonts w:cs="Arial"/>
          <w:color w:val="262626"/>
        </w:rPr>
        <w:t>consistently informed about the developments and progress of the SEND sector.</w:t>
      </w:r>
      <w:r w:rsidR="0041555C">
        <w:rPr>
          <w:rFonts w:cs="Arial"/>
          <w:color w:val="262626"/>
        </w:rPr>
        <w:t xml:space="preserve"> We continue to be an accredited service through the National Autistic Society (NAS).</w:t>
      </w:r>
    </w:p>
    <w:p w:rsidRPr="00BB1E5A" w:rsidR="00212BBE" w:rsidP="0041555C" w:rsidRDefault="0041555C" w14:paraId="677B6619" w14:textId="7076B273">
      <w:pPr>
        <w:widowControl w:val="0"/>
        <w:autoSpaceDE w:val="0"/>
        <w:autoSpaceDN w:val="0"/>
        <w:adjustRightInd w:val="0"/>
        <w:spacing w:after="240"/>
        <w:ind w:left="426" w:hanging="568"/>
        <w:jc w:val="both"/>
        <w:rPr>
          <w:rFonts w:cs="Arial"/>
          <w:b/>
          <w:color w:val="262626"/>
        </w:rPr>
      </w:pPr>
      <w:r>
        <w:rPr>
          <w:rFonts w:cs="Arial"/>
          <w:b/>
          <w:color w:val="262626"/>
        </w:rPr>
        <w:t xml:space="preserve">11.     </w:t>
      </w:r>
      <w:r w:rsidRPr="00BB1E5A" w:rsidR="00BB1E5A">
        <w:rPr>
          <w:rFonts w:cs="Arial"/>
          <w:b/>
          <w:color w:val="262626"/>
        </w:rPr>
        <w:t>Evaluating the E</w:t>
      </w:r>
      <w:r w:rsidRPr="00BB1E5A" w:rsidR="00212BBE">
        <w:rPr>
          <w:rFonts w:cs="Arial"/>
          <w:b/>
          <w:color w:val="262626"/>
        </w:rPr>
        <w:t>ffectiveness of the Provision</w:t>
      </w:r>
    </w:p>
    <w:p w:rsidRPr="00676069" w:rsidR="00212BBE" w:rsidP="0041555C" w:rsidRDefault="00C660E7" w14:paraId="0408C6EB" w14:textId="28170F11">
      <w:pPr>
        <w:widowControl w:val="0"/>
        <w:autoSpaceDE w:val="0"/>
        <w:autoSpaceDN w:val="0"/>
        <w:adjustRightInd w:val="0"/>
        <w:spacing w:after="240"/>
        <w:ind w:left="426" w:hanging="568"/>
        <w:jc w:val="both"/>
        <w:rPr>
          <w:rFonts w:cs="Times"/>
          <w:color w:val="000000"/>
        </w:rPr>
      </w:pPr>
      <w:r w:rsidRPr="00676069">
        <w:rPr>
          <w:rFonts w:cs="Arial"/>
          <w:color w:val="262626"/>
        </w:rPr>
        <w:t>11.1</w:t>
      </w:r>
      <w:r w:rsidRPr="00676069">
        <w:rPr>
          <w:rFonts w:cs="Arial"/>
          <w:color w:val="262626"/>
        </w:rPr>
        <w:tab/>
      </w:r>
      <w:r w:rsidRPr="00676069" w:rsidR="00212BBE">
        <w:rPr>
          <w:rFonts w:cs="Arial"/>
          <w:color w:val="262626"/>
        </w:rPr>
        <w:t xml:space="preserve">At </w:t>
      </w:r>
      <w:proofErr w:type="spellStart"/>
      <w:r w:rsidRPr="00676069" w:rsidR="00BB1E5A">
        <w:rPr>
          <w:rFonts w:cs="Arial"/>
          <w:color w:val="262626"/>
        </w:rPr>
        <w:t>Wargrave</w:t>
      </w:r>
      <w:proofErr w:type="spellEnd"/>
      <w:r w:rsidRPr="00676069" w:rsidR="00212BBE">
        <w:rPr>
          <w:rFonts w:cs="Arial"/>
          <w:color w:val="262626"/>
        </w:rPr>
        <w:t xml:space="preserve"> House we recognise the need to monitor and evaluate all aspects of our work. In this way we aim to constantly improve the quality of our provision within the context of our mission statement, aims and ethos. All monitoring must be based on a sound and open understanding of the needs of </w:t>
      </w:r>
      <w:r w:rsidRPr="00676069" w:rsidR="00907C8D">
        <w:rPr>
          <w:rFonts w:cs="Arial"/>
          <w:color w:val="262626"/>
        </w:rPr>
        <w:t>student</w:t>
      </w:r>
      <w:r w:rsidR="0084638F">
        <w:rPr>
          <w:rFonts w:cs="Arial"/>
          <w:color w:val="262626"/>
        </w:rPr>
        <w:t>s with an autism</w:t>
      </w:r>
      <w:r w:rsidRPr="00676069" w:rsidR="00212BBE">
        <w:rPr>
          <w:rFonts w:cs="Arial"/>
          <w:color w:val="262626"/>
        </w:rPr>
        <w:t xml:space="preserve"> spectrum condition. </w:t>
      </w:r>
    </w:p>
    <w:p w:rsidRPr="00676069" w:rsidR="00212BBE" w:rsidP="0041555C" w:rsidRDefault="00212BBE" w14:paraId="5FC3E62F" w14:textId="77777777">
      <w:pPr>
        <w:widowControl w:val="0"/>
        <w:autoSpaceDE w:val="0"/>
        <w:autoSpaceDN w:val="0"/>
        <w:adjustRightInd w:val="0"/>
        <w:spacing w:after="240"/>
        <w:ind w:left="426"/>
        <w:jc w:val="both"/>
        <w:rPr>
          <w:rFonts w:cs="Times"/>
          <w:color w:val="000000"/>
        </w:rPr>
      </w:pPr>
      <w:r w:rsidRPr="00676069">
        <w:rPr>
          <w:rFonts w:cs="Arial"/>
          <w:color w:val="262626"/>
        </w:rPr>
        <w:t xml:space="preserve">Evaluation at </w:t>
      </w:r>
      <w:proofErr w:type="spellStart"/>
      <w:r w:rsidRPr="00676069" w:rsidR="00C660E7">
        <w:rPr>
          <w:rFonts w:cs="Arial"/>
          <w:color w:val="262626"/>
        </w:rPr>
        <w:t>Wargrave</w:t>
      </w:r>
      <w:proofErr w:type="spellEnd"/>
      <w:r w:rsidRPr="00676069" w:rsidR="00C660E7">
        <w:rPr>
          <w:rFonts w:cs="Arial"/>
          <w:color w:val="262626"/>
        </w:rPr>
        <w:t xml:space="preserve"> House</w:t>
      </w:r>
      <w:r w:rsidRPr="00676069">
        <w:rPr>
          <w:rFonts w:cs="Arial"/>
          <w:color w:val="262626"/>
        </w:rPr>
        <w:t xml:space="preserve"> includes the following: </w:t>
      </w:r>
    </w:p>
    <w:p w:rsidRPr="00370859" w:rsidR="0041555C" w:rsidP="0041555C" w:rsidRDefault="00212BBE" w14:paraId="7A116311" w14:textId="0F7B60FD">
      <w:pPr>
        <w:pStyle w:val="ListParagraph"/>
        <w:widowControl w:val="0"/>
        <w:numPr>
          <w:ilvl w:val="0"/>
          <w:numId w:val="4"/>
        </w:numPr>
        <w:tabs>
          <w:tab w:val="left" w:pos="220"/>
          <w:tab w:val="left" w:pos="709"/>
        </w:tabs>
        <w:autoSpaceDE w:val="0"/>
        <w:autoSpaceDN w:val="0"/>
        <w:adjustRightInd w:val="0"/>
        <w:spacing w:after="240"/>
        <w:ind w:left="851"/>
        <w:jc w:val="both"/>
        <w:rPr>
          <w:rFonts w:cs="Times"/>
          <w:color w:val="000000"/>
        </w:rPr>
      </w:pPr>
      <w:r w:rsidRPr="00370859">
        <w:rPr>
          <w:rFonts w:cs="Arial"/>
          <w:color w:val="262626"/>
        </w:rPr>
        <w:t xml:space="preserve">Internal and Annual Reviews for </w:t>
      </w:r>
      <w:r w:rsidRPr="00370859" w:rsidR="00907C8D">
        <w:rPr>
          <w:rFonts w:cs="Arial"/>
          <w:color w:val="262626"/>
        </w:rPr>
        <w:t>student</w:t>
      </w:r>
      <w:r w:rsidRPr="00370859">
        <w:rPr>
          <w:rFonts w:cs="Arial"/>
          <w:color w:val="262626"/>
        </w:rPr>
        <w:t xml:space="preserve">s; regular evaluation and update of </w:t>
      </w:r>
      <w:r w:rsidR="00370859">
        <w:rPr>
          <w:rFonts w:cs="Arial"/>
          <w:color w:val="262626"/>
        </w:rPr>
        <w:t>i</w:t>
      </w:r>
      <w:r w:rsidRPr="00370859" w:rsidR="0041555C">
        <w:rPr>
          <w:rFonts w:cs="Arial"/>
          <w:color w:val="262626"/>
        </w:rPr>
        <w:t>ndividual</w:t>
      </w:r>
    </w:p>
    <w:p w:rsidRPr="0041555C" w:rsidR="00BB1E5A" w:rsidP="0041555C" w:rsidRDefault="00370859" w14:paraId="53EB9B9C" w14:textId="0E0CCEC3">
      <w:pPr>
        <w:pStyle w:val="ListParagraph"/>
        <w:widowControl w:val="0"/>
        <w:tabs>
          <w:tab w:val="left" w:pos="220"/>
          <w:tab w:val="left" w:pos="720"/>
        </w:tabs>
        <w:autoSpaceDE w:val="0"/>
        <w:autoSpaceDN w:val="0"/>
        <w:adjustRightInd w:val="0"/>
        <w:spacing w:after="240"/>
        <w:jc w:val="both"/>
        <w:rPr>
          <w:rFonts w:cs="Times"/>
          <w:color w:val="000000"/>
        </w:rPr>
      </w:pPr>
      <w:r>
        <w:rPr>
          <w:rFonts w:cs="Arial"/>
          <w:color w:val="262626"/>
        </w:rPr>
        <w:t>learner p</w:t>
      </w:r>
      <w:r w:rsidRPr="00370859" w:rsidR="00C660E7">
        <w:rPr>
          <w:rFonts w:cs="Arial"/>
          <w:color w:val="262626"/>
        </w:rPr>
        <w:t xml:space="preserve">lans, </w:t>
      </w:r>
      <w:r w:rsidRPr="00370859" w:rsidR="00212BBE">
        <w:rPr>
          <w:rFonts w:cs="Arial"/>
          <w:color w:val="262626"/>
        </w:rPr>
        <w:t>Risk</w:t>
      </w:r>
      <w:r w:rsidRPr="0041555C" w:rsidR="00212BBE">
        <w:rPr>
          <w:rFonts w:cs="Arial"/>
          <w:color w:val="262626"/>
        </w:rPr>
        <w:t xml:space="preserve"> Assessments</w:t>
      </w:r>
      <w:r>
        <w:rPr>
          <w:rFonts w:cs="Arial"/>
          <w:color w:val="262626"/>
        </w:rPr>
        <w:t>, behaviour and dietary support</w:t>
      </w:r>
      <w:r w:rsidRPr="0041555C" w:rsidR="00212BBE">
        <w:rPr>
          <w:rFonts w:cs="Arial"/>
          <w:color w:val="262626"/>
        </w:rPr>
        <w:t xml:space="preserve"> </w:t>
      </w:r>
      <w:r w:rsidRPr="0041555C" w:rsidR="00BB1E5A">
        <w:rPr>
          <w:rFonts w:cs="Arial"/>
          <w:color w:val="262626"/>
        </w:rPr>
        <w:t>etc.</w:t>
      </w:r>
      <w:r w:rsidRPr="0041555C" w:rsidR="00212BBE">
        <w:rPr>
          <w:rFonts w:cs="Arial"/>
          <w:color w:val="262626"/>
        </w:rPr>
        <w:t xml:space="preserve"> </w:t>
      </w:r>
    </w:p>
    <w:p w:rsidRPr="00370859" w:rsidR="00BB1E5A" w:rsidP="002D5C04" w:rsidRDefault="00212BBE" w14:paraId="23870B12" w14:textId="418F0A23">
      <w:pPr>
        <w:pStyle w:val="ListParagraph"/>
        <w:widowControl w:val="0"/>
        <w:numPr>
          <w:ilvl w:val="0"/>
          <w:numId w:val="4"/>
        </w:numPr>
        <w:tabs>
          <w:tab w:val="left" w:pos="220"/>
          <w:tab w:val="left" w:pos="720"/>
        </w:tabs>
        <w:autoSpaceDE w:val="0"/>
        <w:autoSpaceDN w:val="0"/>
        <w:adjustRightInd w:val="0"/>
        <w:spacing w:after="240"/>
        <w:ind w:left="851"/>
        <w:jc w:val="both"/>
        <w:rPr>
          <w:rFonts w:cs="Times"/>
          <w:color w:val="000000"/>
        </w:rPr>
      </w:pPr>
      <w:r w:rsidRPr="00370859">
        <w:rPr>
          <w:rFonts w:cs="Arial"/>
          <w:color w:val="262626"/>
        </w:rPr>
        <w:t>Evaluation and review of the School</w:t>
      </w:r>
      <w:r w:rsidRPr="00370859" w:rsidR="00C660E7">
        <w:rPr>
          <w:rFonts w:cs="Arial"/>
          <w:color w:val="262626"/>
        </w:rPr>
        <w:t xml:space="preserve"> and College</w:t>
      </w:r>
      <w:r w:rsidRPr="00370859">
        <w:rPr>
          <w:rFonts w:cs="Arial"/>
          <w:color w:val="262626"/>
        </w:rPr>
        <w:t xml:space="preserve"> Improvement</w:t>
      </w:r>
      <w:r w:rsidRPr="00370859" w:rsidR="0041555C">
        <w:rPr>
          <w:rFonts w:cs="Arial"/>
          <w:color w:val="262626"/>
        </w:rPr>
        <w:t xml:space="preserve"> Plan</w:t>
      </w:r>
      <w:r w:rsidRPr="00370859" w:rsidR="00370859">
        <w:rPr>
          <w:rFonts w:cs="Arial"/>
          <w:color w:val="262626"/>
        </w:rPr>
        <w:t>.</w:t>
      </w:r>
      <w:r w:rsidRPr="00370859">
        <w:rPr>
          <w:rFonts w:cs="Arial"/>
          <w:color w:val="262626"/>
        </w:rPr>
        <w:t xml:space="preserve"> </w:t>
      </w:r>
      <w:r w:rsidRPr="00370859">
        <w:rPr>
          <w:rFonts w:hint="eastAsia" w:ascii="MS Gothic" w:hAnsi="MS Gothic" w:eastAsia="MS Gothic" w:cs="MS Gothic"/>
          <w:color w:val="000000"/>
        </w:rPr>
        <w:t> </w:t>
      </w:r>
    </w:p>
    <w:p w:rsidRPr="00BB1E5A" w:rsidR="00BB1E5A" w:rsidP="0041555C" w:rsidRDefault="00C660E7" w14:paraId="6D65D007" w14:textId="77777777">
      <w:pPr>
        <w:pStyle w:val="ListParagraph"/>
        <w:widowControl w:val="0"/>
        <w:numPr>
          <w:ilvl w:val="0"/>
          <w:numId w:val="4"/>
        </w:numPr>
        <w:tabs>
          <w:tab w:val="left" w:pos="220"/>
          <w:tab w:val="left" w:pos="720"/>
        </w:tabs>
        <w:autoSpaceDE w:val="0"/>
        <w:autoSpaceDN w:val="0"/>
        <w:adjustRightInd w:val="0"/>
        <w:spacing w:after="240"/>
        <w:ind w:left="851"/>
        <w:jc w:val="both"/>
        <w:rPr>
          <w:rFonts w:cs="Times"/>
          <w:color w:val="000000"/>
        </w:rPr>
      </w:pPr>
      <w:r w:rsidRPr="00BB1E5A">
        <w:rPr>
          <w:rFonts w:cs="Arial"/>
          <w:color w:val="262626"/>
        </w:rPr>
        <w:lastRenderedPageBreak/>
        <w:t>Staff performance management measures including appraisals.</w:t>
      </w:r>
    </w:p>
    <w:p w:rsidRPr="00BB1E5A" w:rsidR="00212BBE" w:rsidP="0041555C" w:rsidRDefault="00212BBE" w14:paraId="16F0466A" w14:textId="0522D661">
      <w:pPr>
        <w:pStyle w:val="ListParagraph"/>
        <w:widowControl w:val="0"/>
        <w:numPr>
          <w:ilvl w:val="0"/>
          <w:numId w:val="4"/>
        </w:numPr>
        <w:tabs>
          <w:tab w:val="left" w:pos="220"/>
          <w:tab w:val="left" w:pos="720"/>
        </w:tabs>
        <w:autoSpaceDE w:val="0"/>
        <w:autoSpaceDN w:val="0"/>
        <w:adjustRightInd w:val="0"/>
        <w:spacing w:after="240"/>
        <w:ind w:left="851"/>
        <w:jc w:val="both"/>
        <w:rPr>
          <w:rFonts w:cs="Times"/>
          <w:color w:val="000000"/>
        </w:rPr>
      </w:pPr>
      <w:r w:rsidRPr="00BB1E5A">
        <w:rPr>
          <w:rFonts w:cs="Arial"/>
          <w:color w:val="262626"/>
        </w:rPr>
        <w:t xml:space="preserve">External Monitoring visits such </w:t>
      </w:r>
      <w:r w:rsidR="00370859">
        <w:rPr>
          <w:rFonts w:cs="Arial"/>
          <w:color w:val="262626"/>
        </w:rPr>
        <w:t>as Ofsted, Autism Accreditation</w:t>
      </w:r>
      <w:r w:rsidR="0084638F">
        <w:rPr>
          <w:rFonts w:cs="Arial"/>
          <w:color w:val="262626"/>
        </w:rPr>
        <w:t>.</w:t>
      </w:r>
      <w:r w:rsidRPr="00BB1E5A">
        <w:rPr>
          <w:rFonts w:cs="Arial"/>
          <w:color w:val="262626"/>
        </w:rPr>
        <w:t xml:space="preserve"> </w:t>
      </w:r>
      <w:r w:rsidRPr="00BB1E5A">
        <w:rPr>
          <w:rFonts w:hint="eastAsia" w:ascii="MS Gothic" w:hAnsi="MS Gothic" w:eastAsia="MS Gothic" w:cs="MS Gothic"/>
          <w:color w:val="000000"/>
        </w:rPr>
        <w:t> </w:t>
      </w:r>
    </w:p>
    <w:p w:rsidR="00BB1E5A" w:rsidP="0041555C" w:rsidRDefault="00C660E7" w14:paraId="7B807D1F" w14:textId="71151E17">
      <w:pPr>
        <w:widowControl w:val="0"/>
        <w:autoSpaceDE w:val="0"/>
        <w:autoSpaceDN w:val="0"/>
        <w:adjustRightInd w:val="0"/>
        <w:spacing w:after="240"/>
        <w:ind w:left="426" w:hanging="568"/>
        <w:jc w:val="both"/>
        <w:rPr>
          <w:rFonts w:cs="Times"/>
          <w:b/>
          <w:color w:val="000000"/>
        </w:rPr>
      </w:pPr>
      <w:r w:rsidRPr="00BB1E5A">
        <w:rPr>
          <w:rFonts w:cs="Times"/>
          <w:b/>
          <w:color w:val="000000"/>
        </w:rPr>
        <w:t>12</w:t>
      </w:r>
      <w:r w:rsidR="00770281">
        <w:rPr>
          <w:rFonts w:cs="Times"/>
          <w:b/>
          <w:color w:val="000000"/>
        </w:rPr>
        <w:t>.</w:t>
      </w:r>
      <w:r w:rsidRPr="00BB1E5A">
        <w:rPr>
          <w:rFonts w:cs="Times"/>
          <w:b/>
          <w:color w:val="000000"/>
        </w:rPr>
        <w:tab/>
      </w:r>
      <w:r w:rsidRPr="00BB1E5A">
        <w:rPr>
          <w:rFonts w:cs="Times"/>
          <w:b/>
          <w:color w:val="000000"/>
        </w:rPr>
        <w:t xml:space="preserve">How Students with SEND are Enabled to Engage in Activities Available </w:t>
      </w:r>
      <w:r w:rsidRPr="00BB1E5A" w:rsidR="00BB1E5A">
        <w:rPr>
          <w:rFonts w:cs="Times"/>
          <w:b/>
          <w:color w:val="000000"/>
        </w:rPr>
        <w:t>with</w:t>
      </w:r>
      <w:r w:rsidRPr="00BB1E5A">
        <w:rPr>
          <w:rFonts w:cs="Times"/>
          <w:b/>
          <w:color w:val="000000"/>
        </w:rPr>
        <w:t xml:space="preserve"> Those</w:t>
      </w:r>
      <w:r w:rsidR="00770281">
        <w:rPr>
          <w:rFonts w:cs="Times"/>
          <w:b/>
          <w:color w:val="000000"/>
        </w:rPr>
        <w:t xml:space="preserve"> in School Who Do Not Have SEND</w:t>
      </w:r>
    </w:p>
    <w:p w:rsidR="00BB1E5A" w:rsidP="0041555C" w:rsidRDefault="00BB1E5A" w14:paraId="74CAC724" w14:textId="14AC15BA">
      <w:pPr>
        <w:widowControl w:val="0"/>
        <w:autoSpaceDE w:val="0"/>
        <w:autoSpaceDN w:val="0"/>
        <w:adjustRightInd w:val="0"/>
        <w:spacing w:after="240"/>
        <w:ind w:left="426" w:hanging="568"/>
        <w:jc w:val="both"/>
        <w:rPr>
          <w:rFonts w:cs="Arial"/>
          <w:color w:val="262626"/>
        </w:rPr>
      </w:pPr>
      <w:r>
        <w:rPr>
          <w:rFonts w:cs="Times"/>
          <w:b/>
          <w:color w:val="000000"/>
        </w:rPr>
        <w:t>12.1</w:t>
      </w:r>
      <w:r>
        <w:rPr>
          <w:rFonts w:cs="Times"/>
          <w:b/>
          <w:color w:val="000000"/>
        </w:rPr>
        <w:tab/>
      </w:r>
      <w:r w:rsidRPr="00BB1E5A" w:rsidR="00C660E7">
        <w:rPr>
          <w:rFonts w:cs="Arial"/>
          <w:color w:val="262626"/>
        </w:rPr>
        <w:t xml:space="preserve">All </w:t>
      </w:r>
      <w:r w:rsidRPr="00BB1E5A" w:rsidR="00907C8D">
        <w:rPr>
          <w:rFonts w:cs="Arial"/>
          <w:color w:val="262626"/>
        </w:rPr>
        <w:t>student</w:t>
      </w:r>
      <w:r w:rsidRPr="00BB1E5A" w:rsidR="00C660E7">
        <w:rPr>
          <w:rFonts w:cs="Arial"/>
          <w:color w:val="262626"/>
        </w:rPr>
        <w:t xml:space="preserve">s at </w:t>
      </w:r>
      <w:proofErr w:type="spellStart"/>
      <w:r w:rsidRPr="00BB1E5A" w:rsidR="00C660E7">
        <w:rPr>
          <w:rFonts w:cs="Arial"/>
          <w:color w:val="262626"/>
        </w:rPr>
        <w:t>Wargrave</w:t>
      </w:r>
      <w:proofErr w:type="spellEnd"/>
      <w:r w:rsidRPr="00BB1E5A" w:rsidR="00C660E7">
        <w:rPr>
          <w:rFonts w:cs="Arial"/>
          <w:color w:val="262626"/>
        </w:rPr>
        <w:t xml:space="preserve"> House have a diagnosis of ASD. </w:t>
      </w:r>
      <w:r w:rsidRPr="00BB1E5A" w:rsidR="00907C8D">
        <w:rPr>
          <w:rFonts w:cs="Arial"/>
          <w:color w:val="262626"/>
        </w:rPr>
        <w:t>Student</w:t>
      </w:r>
      <w:r w:rsidRPr="00BB1E5A" w:rsidR="00C660E7">
        <w:rPr>
          <w:rFonts w:cs="Arial"/>
          <w:color w:val="262626"/>
        </w:rPr>
        <w:t xml:space="preserve">s are encouraged to interact with their peers and opportunities exist for </w:t>
      </w:r>
      <w:r w:rsidRPr="00BB1E5A" w:rsidR="00907C8D">
        <w:rPr>
          <w:rFonts w:cs="Arial"/>
          <w:color w:val="262626"/>
        </w:rPr>
        <w:t>student</w:t>
      </w:r>
      <w:r w:rsidRPr="00BB1E5A" w:rsidR="00C660E7">
        <w:rPr>
          <w:rFonts w:cs="Arial"/>
          <w:color w:val="262626"/>
        </w:rPr>
        <w:t xml:space="preserve">s to mix with </w:t>
      </w:r>
      <w:r w:rsidRPr="00BB1E5A" w:rsidR="00907C8D">
        <w:rPr>
          <w:rFonts w:cs="Arial"/>
          <w:color w:val="262626"/>
        </w:rPr>
        <w:t>student</w:t>
      </w:r>
      <w:r w:rsidRPr="00BB1E5A" w:rsidR="00C660E7">
        <w:rPr>
          <w:rFonts w:cs="Arial"/>
          <w:color w:val="262626"/>
        </w:rPr>
        <w:t xml:space="preserve">s from other classes at e.g. mealtimes, assemblies, special events, lunchtime clubs, </w:t>
      </w:r>
      <w:r w:rsidRPr="00BB1E5A">
        <w:rPr>
          <w:rFonts w:cs="Arial"/>
          <w:color w:val="262626"/>
        </w:rPr>
        <w:t>break times</w:t>
      </w:r>
      <w:r w:rsidRPr="00BB1E5A" w:rsidR="00C660E7">
        <w:rPr>
          <w:rFonts w:cs="Arial"/>
          <w:color w:val="262626"/>
        </w:rPr>
        <w:t>.</w:t>
      </w:r>
    </w:p>
    <w:p w:rsidRPr="00BB1E5A" w:rsidR="00101148" w:rsidP="0041555C" w:rsidRDefault="00101148" w14:paraId="28CA3027" w14:textId="42323B1F">
      <w:pPr>
        <w:widowControl w:val="0"/>
        <w:autoSpaceDE w:val="0"/>
        <w:autoSpaceDN w:val="0"/>
        <w:adjustRightInd w:val="0"/>
        <w:spacing w:after="240"/>
        <w:ind w:left="426" w:hanging="568"/>
        <w:jc w:val="both"/>
        <w:rPr>
          <w:rFonts w:cs="Times"/>
          <w:b/>
          <w:color w:val="000000"/>
        </w:rPr>
      </w:pPr>
      <w:r>
        <w:rPr>
          <w:rFonts w:cs="Times"/>
          <w:b/>
          <w:color w:val="000000"/>
        </w:rPr>
        <w:t>12.2</w:t>
      </w:r>
      <w:r>
        <w:rPr>
          <w:rFonts w:cs="Times"/>
          <w:b/>
          <w:color w:val="000000"/>
        </w:rPr>
        <w:tab/>
      </w:r>
      <w:r w:rsidRPr="00101148">
        <w:rPr>
          <w:rFonts w:cs="Times"/>
          <w:color w:val="000000"/>
        </w:rPr>
        <w:t xml:space="preserve">Opportunities </w:t>
      </w:r>
      <w:r>
        <w:rPr>
          <w:rFonts w:cs="Times"/>
          <w:color w:val="000000"/>
        </w:rPr>
        <w:t>for students to make links with peers in other educational establishments are supported by, for example, LEAP access to Carmel College for joint communication sessions led by the Speech and Language Therapy Team.</w:t>
      </w:r>
    </w:p>
    <w:p w:rsidRPr="00BB1E5A" w:rsidR="00C660E7" w:rsidP="0041555C" w:rsidRDefault="0041555C" w14:paraId="09F301E4" w14:textId="163003D1">
      <w:pPr>
        <w:widowControl w:val="0"/>
        <w:tabs>
          <w:tab w:val="left" w:pos="220"/>
          <w:tab w:val="left" w:pos="720"/>
        </w:tabs>
        <w:autoSpaceDE w:val="0"/>
        <w:autoSpaceDN w:val="0"/>
        <w:adjustRightInd w:val="0"/>
        <w:spacing w:after="240"/>
        <w:ind w:hanging="142"/>
        <w:jc w:val="both"/>
        <w:rPr>
          <w:rFonts w:cs="Times"/>
          <w:b/>
          <w:color w:val="000000"/>
        </w:rPr>
      </w:pPr>
      <w:r>
        <w:rPr>
          <w:rFonts w:cs="Times"/>
          <w:b/>
          <w:color w:val="000000"/>
        </w:rPr>
        <w:t xml:space="preserve">13.      </w:t>
      </w:r>
      <w:r w:rsidRPr="00BB1E5A" w:rsidR="00C660E7">
        <w:rPr>
          <w:rFonts w:cs="Times"/>
          <w:b/>
          <w:color w:val="000000"/>
        </w:rPr>
        <w:t>Support for Improving Emotional and Social Development</w:t>
      </w:r>
    </w:p>
    <w:p w:rsidRPr="00676069" w:rsidR="00C660E7" w:rsidP="0041555C" w:rsidRDefault="00C660E7" w14:paraId="4A9C47D1" w14:textId="03A0B89F">
      <w:pPr>
        <w:widowControl w:val="0"/>
        <w:autoSpaceDE w:val="0"/>
        <w:autoSpaceDN w:val="0"/>
        <w:adjustRightInd w:val="0"/>
        <w:spacing w:after="240"/>
        <w:ind w:left="426" w:hanging="568"/>
        <w:jc w:val="both"/>
        <w:rPr>
          <w:rFonts w:cs="Times"/>
          <w:color w:val="000000"/>
        </w:rPr>
      </w:pPr>
      <w:r w:rsidRPr="00676069">
        <w:rPr>
          <w:rFonts w:cs="Times"/>
          <w:color w:val="000000"/>
        </w:rPr>
        <w:t>13.1</w:t>
      </w:r>
      <w:r w:rsidRPr="00676069">
        <w:rPr>
          <w:rFonts w:cs="Times"/>
          <w:color w:val="000000"/>
        </w:rPr>
        <w:tab/>
      </w:r>
      <w:r w:rsidRPr="00676069">
        <w:rPr>
          <w:rFonts w:cs="Arial"/>
          <w:color w:val="262626"/>
        </w:rPr>
        <w:t xml:space="preserve">All staff acknowledge the uniqueness of each individual young person’s autism and work tirelessly and consistently to ensure that their emotional well-being is at the forefront of their thinking and practice to open a pathway to learning. Staff are positive, proactive and caring, demonstrating an understanding and detailed knowledge of the </w:t>
      </w:r>
      <w:r w:rsidRPr="00676069" w:rsidR="00907C8D">
        <w:rPr>
          <w:rFonts w:cs="Arial"/>
          <w:color w:val="262626"/>
        </w:rPr>
        <w:t>student</w:t>
      </w:r>
      <w:r w:rsidRPr="00676069">
        <w:rPr>
          <w:rFonts w:cs="Arial"/>
          <w:color w:val="262626"/>
        </w:rPr>
        <w:t xml:space="preserve">s in their charge. All staff are trained to deliver the ‘just-right’ </w:t>
      </w:r>
      <w:r w:rsidRPr="00676069" w:rsidR="00CC211C">
        <w:rPr>
          <w:rFonts w:cs="Arial"/>
          <w:color w:val="262626"/>
        </w:rPr>
        <w:t>challenge</w:t>
      </w:r>
      <w:r w:rsidRPr="00676069">
        <w:rPr>
          <w:rFonts w:cs="Arial"/>
          <w:color w:val="262626"/>
        </w:rPr>
        <w:t xml:space="preserve"> – experts in ensuring challenging learning which strives for progress but not at the expense of emotional development.  Every day students participate in </w:t>
      </w:r>
      <w:r w:rsidRPr="00676069" w:rsidR="00CC211C">
        <w:rPr>
          <w:rFonts w:cs="Arial"/>
          <w:color w:val="262626"/>
        </w:rPr>
        <w:t>personalised</w:t>
      </w:r>
      <w:r w:rsidRPr="00676069">
        <w:rPr>
          <w:rFonts w:cs="Arial"/>
          <w:color w:val="262626"/>
        </w:rPr>
        <w:t xml:space="preserve"> ‘ready to learn’ activities which promote mindfulness and self-regulation.</w:t>
      </w:r>
    </w:p>
    <w:p w:rsidRPr="00676069" w:rsidR="00C660E7" w:rsidP="0041555C" w:rsidRDefault="00655A28" w14:paraId="687BFB69" w14:textId="110CEC38">
      <w:pPr>
        <w:widowControl w:val="0"/>
        <w:autoSpaceDE w:val="0"/>
        <w:autoSpaceDN w:val="0"/>
        <w:adjustRightInd w:val="0"/>
        <w:spacing w:after="240"/>
        <w:ind w:left="426" w:hanging="568"/>
        <w:jc w:val="both"/>
        <w:rPr>
          <w:rFonts w:cs="Times"/>
          <w:color w:val="000000"/>
        </w:rPr>
      </w:pPr>
      <w:r w:rsidRPr="00676069">
        <w:rPr>
          <w:rFonts w:cs="Arial"/>
          <w:color w:val="262626"/>
        </w:rPr>
        <w:lastRenderedPageBreak/>
        <w:t>13.2</w:t>
      </w:r>
      <w:r w:rsidRPr="00676069">
        <w:rPr>
          <w:rFonts w:cs="Arial"/>
          <w:color w:val="262626"/>
        </w:rPr>
        <w:tab/>
      </w:r>
      <w:r w:rsidRPr="00676069" w:rsidR="00C660E7">
        <w:rPr>
          <w:rFonts w:cs="Arial"/>
          <w:color w:val="262626"/>
        </w:rPr>
        <w:t xml:space="preserve">The learning environments are autism friendly and focused in terms of structure and approach which in turn makes each </w:t>
      </w:r>
      <w:r w:rsidRPr="00676069" w:rsidR="00907C8D">
        <w:rPr>
          <w:rFonts w:cs="Arial"/>
          <w:color w:val="262626"/>
        </w:rPr>
        <w:t>student</w:t>
      </w:r>
      <w:r w:rsidRPr="00676069" w:rsidR="00C660E7">
        <w:rPr>
          <w:rFonts w:cs="Arial"/>
          <w:color w:val="262626"/>
        </w:rPr>
        <w:t xml:space="preserve"> feel safe, secure and valued. The achievements of </w:t>
      </w:r>
      <w:r w:rsidRPr="00676069" w:rsidR="00907C8D">
        <w:rPr>
          <w:rFonts w:cs="Arial"/>
          <w:color w:val="262626"/>
        </w:rPr>
        <w:t>student</w:t>
      </w:r>
      <w:r w:rsidRPr="00676069" w:rsidR="00C660E7">
        <w:rPr>
          <w:rFonts w:cs="Arial"/>
          <w:color w:val="262626"/>
        </w:rPr>
        <w:t xml:space="preserve">s, however small, are rewarded and appropriately praised. All </w:t>
      </w:r>
      <w:r w:rsidRPr="00676069" w:rsidR="00907C8D">
        <w:rPr>
          <w:rFonts w:cs="Arial"/>
          <w:color w:val="262626"/>
        </w:rPr>
        <w:t>student</w:t>
      </w:r>
      <w:r w:rsidRPr="00676069" w:rsidR="00C660E7">
        <w:rPr>
          <w:rFonts w:cs="Arial"/>
          <w:color w:val="262626"/>
        </w:rPr>
        <w:t xml:space="preserve">s are treated equally and with dignity and respect. </w:t>
      </w:r>
    </w:p>
    <w:p w:rsidRPr="00676069" w:rsidR="00C660E7" w:rsidP="0041555C" w:rsidRDefault="00655A28" w14:paraId="7768C6DB" w14:textId="22E259A7">
      <w:pPr>
        <w:widowControl w:val="0"/>
        <w:autoSpaceDE w:val="0"/>
        <w:autoSpaceDN w:val="0"/>
        <w:adjustRightInd w:val="0"/>
        <w:spacing w:after="240"/>
        <w:ind w:left="426" w:hanging="568"/>
        <w:jc w:val="both"/>
        <w:rPr>
          <w:rFonts w:cs="Times"/>
          <w:color w:val="000000"/>
        </w:rPr>
      </w:pPr>
      <w:r w:rsidRPr="00676069">
        <w:rPr>
          <w:rFonts w:cs="Arial"/>
          <w:color w:val="262626"/>
        </w:rPr>
        <w:t>13.3</w:t>
      </w:r>
      <w:r w:rsidRPr="00676069">
        <w:rPr>
          <w:rFonts w:cs="Arial"/>
          <w:color w:val="262626"/>
        </w:rPr>
        <w:tab/>
      </w:r>
      <w:r w:rsidRPr="00676069" w:rsidR="00C660E7">
        <w:rPr>
          <w:rFonts w:cs="Arial"/>
          <w:color w:val="262626"/>
        </w:rPr>
        <w:t xml:space="preserve">Staff are alert to the possibility that young people within the autism spectrum may show signs of anxiety and as such, staff must ensure that the relevant and appropriate amount of support (e.g. visual, sensory, written, and verbal) is in place to reduce this. Staff are alert to the fact that some of our </w:t>
      </w:r>
      <w:r w:rsidRPr="00676069" w:rsidR="00907C8D">
        <w:rPr>
          <w:rFonts w:cs="Arial"/>
          <w:color w:val="262626"/>
        </w:rPr>
        <w:t>student</w:t>
      </w:r>
      <w:r w:rsidRPr="00676069" w:rsidR="00C660E7">
        <w:rPr>
          <w:rFonts w:cs="Arial"/>
          <w:color w:val="262626"/>
        </w:rPr>
        <w:t xml:space="preserve">s may experience low mood and possible depression. Staff must be continually reviewing the presentation of each </w:t>
      </w:r>
      <w:r w:rsidRPr="00676069" w:rsidR="00907C8D">
        <w:rPr>
          <w:rFonts w:cs="Arial"/>
          <w:color w:val="262626"/>
        </w:rPr>
        <w:t>student</w:t>
      </w:r>
      <w:r w:rsidRPr="00676069" w:rsidR="00C660E7">
        <w:rPr>
          <w:rFonts w:cs="Arial"/>
          <w:color w:val="262626"/>
        </w:rPr>
        <w:t xml:space="preserve"> in order to spot the early signs (e.g. withdrawal, low self-esteem, self-harm) and to seek advice and guidance at the earliest opportunity. </w:t>
      </w:r>
    </w:p>
    <w:p w:rsidR="00182939" w:rsidP="00182939" w:rsidRDefault="00C660E7" w14:paraId="42E9502F" w14:textId="77777777">
      <w:pPr>
        <w:widowControl w:val="0"/>
        <w:autoSpaceDE w:val="0"/>
        <w:autoSpaceDN w:val="0"/>
        <w:adjustRightInd w:val="0"/>
        <w:spacing w:after="240"/>
        <w:ind w:left="426"/>
        <w:jc w:val="both"/>
        <w:rPr>
          <w:rFonts w:cs="Arial"/>
          <w:color w:val="262626"/>
        </w:rPr>
      </w:pPr>
      <w:r w:rsidRPr="00676069">
        <w:rPr>
          <w:rFonts w:cs="Arial"/>
          <w:color w:val="262626"/>
        </w:rPr>
        <w:t xml:space="preserve">Staff work in partnership with parents/carers to ensure that all parties are informed of any issues that may impact upon the emotional well-being of the </w:t>
      </w:r>
      <w:r w:rsidRPr="00676069" w:rsidR="00907C8D">
        <w:rPr>
          <w:rFonts w:cs="Arial"/>
          <w:color w:val="262626"/>
        </w:rPr>
        <w:t>student</w:t>
      </w:r>
      <w:r w:rsidRPr="00676069">
        <w:rPr>
          <w:rFonts w:cs="Arial"/>
          <w:color w:val="262626"/>
        </w:rPr>
        <w:t xml:space="preserve">s (e.g. bereavement, family issues </w:t>
      </w:r>
      <w:r w:rsidRPr="00676069" w:rsidR="00CC211C">
        <w:rPr>
          <w:rFonts w:cs="Arial"/>
          <w:color w:val="262626"/>
        </w:rPr>
        <w:t>etc.</w:t>
      </w:r>
      <w:r w:rsidRPr="00676069">
        <w:rPr>
          <w:rFonts w:cs="Arial"/>
          <w:color w:val="262626"/>
        </w:rPr>
        <w:t>).</w:t>
      </w:r>
    </w:p>
    <w:p w:rsidRPr="00182939" w:rsidR="00655A28" w:rsidP="00182939" w:rsidRDefault="00655A28" w14:paraId="19699A14" w14:textId="614E4B77">
      <w:pPr>
        <w:widowControl w:val="0"/>
        <w:autoSpaceDE w:val="0"/>
        <w:autoSpaceDN w:val="0"/>
        <w:adjustRightInd w:val="0"/>
        <w:spacing w:after="240"/>
        <w:ind w:left="426" w:hanging="568"/>
        <w:jc w:val="both"/>
        <w:rPr>
          <w:rFonts w:cs="Arial"/>
          <w:color w:val="262626"/>
        </w:rPr>
      </w:pPr>
      <w:r w:rsidRPr="00182939">
        <w:rPr>
          <w:rFonts w:cs="Arial"/>
          <w:color w:val="262626"/>
        </w:rPr>
        <w:t>13.4</w:t>
      </w:r>
      <w:r w:rsidR="00182939">
        <w:rPr>
          <w:rFonts w:cs="Arial"/>
          <w:color w:val="262626"/>
        </w:rPr>
        <w:tab/>
      </w:r>
      <w:r w:rsidRPr="00182939">
        <w:rPr>
          <w:rFonts w:cs="Arial"/>
          <w:color w:val="262626"/>
        </w:rPr>
        <w:t xml:space="preserve">Staff provide </w:t>
      </w:r>
      <w:r w:rsidRPr="00182939" w:rsidR="00907C8D">
        <w:rPr>
          <w:rFonts w:cs="Arial"/>
          <w:color w:val="262626"/>
        </w:rPr>
        <w:t>student</w:t>
      </w:r>
      <w:r w:rsidRPr="00182939">
        <w:rPr>
          <w:rFonts w:cs="Arial"/>
          <w:color w:val="262626"/>
        </w:rPr>
        <w:t xml:space="preserve">s with opportunities to develop appropriate social skills </w:t>
      </w:r>
      <w:r w:rsidR="00182939">
        <w:rPr>
          <w:rFonts w:cs="Arial"/>
          <w:color w:val="262626"/>
        </w:rPr>
        <w:t xml:space="preserve">through which </w:t>
      </w:r>
      <w:r w:rsidRPr="00182939">
        <w:rPr>
          <w:rFonts w:cs="Arial"/>
          <w:color w:val="262626"/>
        </w:rPr>
        <w:t xml:space="preserve">an understanding of social morals and social relationships may be developed. Staff provide opportunities for </w:t>
      </w:r>
      <w:r w:rsidRPr="00182939" w:rsidR="00907C8D">
        <w:rPr>
          <w:rFonts w:cs="Arial"/>
          <w:color w:val="262626"/>
        </w:rPr>
        <w:t>student</w:t>
      </w:r>
      <w:r w:rsidRPr="00182939">
        <w:rPr>
          <w:rFonts w:cs="Arial"/>
          <w:color w:val="262626"/>
        </w:rPr>
        <w:t xml:space="preserve">s to relax in order to remain calm, de-stress and feel safe. Staff acknowledge </w:t>
      </w:r>
      <w:r w:rsidRPr="00182939" w:rsidR="00907C8D">
        <w:rPr>
          <w:rFonts w:cs="Arial"/>
          <w:color w:val="262626"/>
        </w:rPr>
        <w:t>student</w:t>
      </w:r>
      <w:r w:rsidRPr="00182939">
        <w:rPr>
          <w:rFonts w:cs="Arial"/>
          <w:color w:val="262626"/>
        </w:rPr>
        <w:t>s’ frustrations/emotions and are expert in guiding them through recovery and supporting self-</w:t>
      </w:r>
      <w:r w:rsidRPr="00182939" w:rsidR="00CC211C">
        <w:rPr>
          <w:rFonts w:cs="Arial"/>
          <w:color w:val="262626"/>
        </w:rPr>
        <w:t>regulation</w:t>
      </w:r>
      <w:r w:rsidRPr="00182939">
        <w:rPr>
          <w:rFonts w:cs="Arial"/>
          <w:color w:val="262626"/>
        </w:rPr>
        <w:t xml:space="preserve"> and learning through behaviour.</w:t>
      </w:r>
    </w:p>
    <w:p w:rsidRPr="00676069" w:rsidR="00655A28" w:rsidP="00182939" w:rsidRDefault="00907C8D" w14:paraId="0348A977" w14:textId="21DFCE64">
      <w:pPr>
        <w:widowControl w:val="0"/>
        <w:autoSpaceDE w:val="0"/>
        <w:autoSpaceDN w:val="0"/>
        <w:adjustRightInd w:val="0"/>
        <w:spacing w:after="240"/>
        <w:ind w:left="426"/>
        <w:jc w:val="both"/>
        <w:rPr>
          <w:rFonts w:cs="Arial"/>
          <w:color w:val="262626"/>
        </w:rPr>
      </w:pPr>
      <w:r w:rsidRPr="00676069">
        <w:rPr>
          <w:rFonts w:cs="Arial"/>
          <w:color w:val="262626"/>
        </w:rPr>
        <w:t>Student</w:t>
      </w:r>
      <w:r w:rsidRPr="00676069" w:rsidR="00655A28">
        <w:rPr>
          <w:rFonts w:cs="Arial"/>
          <w:color w:val="262626"/>
        </w:rPr>
        <w:t xml:space="preserve">s are provided with opportunities to make a positive contribution to their family, class, school and community and provided with opportunities to experience the world of work (e.g. jobs in class/school, work experience) and feel </w:t>
      </w:r>
      <w:r w:rsidRPr="00676069" w:rsidR="00655A28">
        <w:rPr>
          <w:rFonts w:cs="Arial"/>
          <w:color w:val="262626"/>
        </w:rPr>
        <w:lastRenderedPageBreak/>
        <w:t>valued.  Whole school celebrations throughout the year (e.g.: Harvest Festival, Easter) focus on charity and community and through such students are actively involved in supporting the needs of their local community and those in need.</w:t>
      </w:r>
    </w:p>
    <w:p w:rsidRPr="00676069" w:rsidR="00655A28" w:rsidP="00182939" w:rsidRDefault="00655A28" w14:paraId="1599F68D" w14:textId="0DA3999F">
      <w:pPr>
        <w:widowControl w:val="0"/>
        <w:autoSpaceDE w:val="0"/>
        <w:autoSpaceDN w:val="0"/>
        <w:adjustRightInd w:val="0"/>
        <w:spacing w:after="240"/>
        <w:ind w:left="426" w:hanging="568"/>
        <w:jc w:val="both"/>
        <w:rPr>
          <w:rFonts w:cs="Times"/>
          <w:color w:val="000000"/>
        </w:rPr>
      </w:pPr>
      <w:r w:rsidRPr="00676069">
        <w:rPr>
          <w:rFonts w:cs="Arial"/>
          <w:color w:val="262626"/>
        </w:rPr>
        <w:t>13.5</w:t>
      </w:r>
      <w:r w:rsidRPr="00676069">
        <w:rPr>
          <w:rFonts w:cs="Arial"/>
          <w:color w:val="262626"/>
        </w:rPr>
        <w:tab/>
      </w:r>
      <w:r w:rsidRPr="00676069">
        <w:rPr>
          <w:rFonts w:cs="Arial"/>
          <w:color w:val="262626"/>
        </w:rPr>
        <w:t xml:space="preserve">In Key Stages 1 – 4 students are members of one of the four </w:t>
      </w:r>
      <w:proofErr w:type="spellStart"/>
      <w:r w:rsidRPr="00676069">
        <w:rPr>
          <w:rFonts w:cs="Arial"/>
          <w:color w:val="262626"/>
        </w:rPr>
        <w:t>Wargrave</w:t>
      </w:r>
      <w:proofErr w:type="spellEnd"/>
      <w:r w:rsidRPr="00676069">
        <w:rPr>
          <w:rFonts w:cs="Arial"/>
          <w:color w:val="262626"/>
        </w:rPr>
        <w:t xml:space="preserve"> House ‘houses’.  Each house is named after </w:t>
      </w:r>
      <w:r w:rsidRPr="00676069" w:rsidR="00CC211C">
        <w:rPr>
          <w:rFonts w:cs="Arial"/>
          <w:color w:val="262626"/>
        </w:rPr>
        <w:t>well-known</w:t>
      </w:r>
      <w:r w:rsidRPr="00676069">
        <w:rPr>
          <w:rFonts w:cs="Arial"/>
          <w:color w:val="262626"/>
        </w:rPr>
        <w:t xml:space="preserve"> and successful people with autism.  Students are encouraged to learn about the positive aspects of ASD, and learn to work collaboratively to earn </w:t>
      </w:r>
      <w:r w:rsidRPr="00676069" w:rsidR="00CC211C">
        <w:rPr>
          <w:rFonts w:cs="Arial"/>
          <w:color w:val="262626"/>
        </w:rPr>
        <w:t>house points</w:t>
      </w:r>
      <w:r w:rsidRPr="00676069">
        <w:rPr>
          <w:rFonts w:cs="Arial"/>
          <w:color w:val="262626"/>
        </w:rPr>
        <w:t xml:space="preserve"> for their particular house.  </w:t>
      </w:r>
      <w:r w:rsidRPr="00676069" w:rsidR="00CC211C">
        <w:rPr>
          <w:rFonts w:cs="Arial"/>
          <w:color w:val="262626"/>
        </w:rPr>
        <w:t>House points</w:t>
      </w:r>
      <w:r w:rsidRPr="00676069">
        <w:rPr>
          <w:rFonts w:cs="Arial"/>
          <w:color w:val="262626"/>
        </w:rPr>
        <w:t xml:space="preserve"> are awarded in the areas of the triad of impairments – communication, social imagination and flexibility.</w:t>
      </w:r>
    </w:p>
    <w:p w:rsidRPr="00676069" w:rsidR="00655A28" w:rsidP="00770281" w:rsidRDefault="00655A28" w14:paraId="4E943B2B" w14:textId="4863E680">
      <w:pPr>
        <w:widowControl w:val="0"/>
        <w:autoSpaceDE w:val="0"/>
        <w:autoSpaceDN w:val="0"/>
        <w:adjustRightInd w:val="0"/>
        <w:spacing w:after="240"/>
        <w:ind w:left="426" w:hanging="568"/>
        <w:jc w:val="both"/>
        <w:rPr>
          <w:rFonts w:cs="Arial"/>
          <w:color w:val="262626"/>
        </w:rPr>
      </w:pPr>
      <w:r w:rsidRPr="00676069">
        <w:rPr>
          <w:rFonts w:cs="Arial"/>
          <w:color w:val="262626"/>
        </w:rPr>
        <w:t>13.6</w:t>
      </w:r>
      <w:r w:rsidRPr="00676069">
        <w:rPr>
          <w:rFonts w:cs="Arial"/>
          <w:color w:val="262626"/>
        </w:rPr>
        <w:tab/>
      </w:r>
      <w:r w:rsidRPr="00676069">
        <w:rPr>
          <w:rFonts w:cs="Arial"/>
          <w:color w:val="262626"/>
        </w:rPr>
        <w:t xml:space="preserve">Some </w:t>
      </w:r>
      <w:r w:rsidRPr="00676069" w:rsidR="00907C8D">
        <w:rPr>
          <w:rFonts w:cs="Arial"/>
          <w:color w:val="262626"/>
        </w:rPr>
        <w:t>student</w:t>
      </w:r>
      <w:r w:rsidRPr="00676069">
        <w:rPr>
          <w:rFonts w:cs="Arial"/>
          <w:color w:val="262626"/>
        </w:rPr>
        <w:t xml:space="preserve">s may display challenging behaviour which may manifest itself in verbal/physical aggression towards others. On occasions individual </w:t>
      </w:r>
      <w:r w:rsidRPr="00676069" w:rsidR="00907C8D">
        <w:rPr>
          <w:rFonts w:cs="Arial"/>
          <w:color w:val="262626"/>
        </w:rPr>
        <w:t>student</w:t>
      </w:r>
      <w:r w:rsidRPr="00676069">
        <w:rPr>
          <w:rFonts w:cs="Arial"/>
          <w:color w:val="262626"/>
        </w:rPr>
        <w:t xml:space="preserve">s may be targeted for unwanted attention and it is the direct responsibility of staff to teach </w:t>
      </w:r>
      <w:r w:rsidRPr="00676069" w:rsidR="00907C8D">
        <w:rPr>
          <w:rFonts w:cs="Arial"/>
          <w:color w:val="262626"/>
        </w:rPr>
        <w:t>student</w:t>
      </w:r>
      <w:r w:rsidRPr="00676069">
        <w:rPr>
          <w:rFonts w:cs="Arial"/>
          <w:color w:val="262626"/>
        </w:rPr>
        <w:t xml:space="preserve">s acceptable social rules. Where </w:t>
      </w:r>
      <w:r w:rsidRPr="00676069" w:rsidR="00907C8D">
        <w:rPr>
          <w:rFonts w:cs="Arial"/>
          <w:color w:val="262626"/>
        </w:rPr>
        <w:t>student</w:t>
      </w:r>
      <w:r w:rsidRPr="00676069">
        <w:rPr>
          <w:rFonts w:cs="Arial"/>
          <w:color w:val="262626"/>
        </w:rPr>
        <w:t>s continue to display challenging behaviou</w:t>
      </w:r>
      <w:r w:rsidR="00CC211C">
        <w:rPr>
          <w:rFonts w:cs="Arial"/>
          <w:color w:val="262626"/>
        </w:rPr>
        <w:t>rs such as the above, a p</w:t>
      </w:r>
      <w:r w:rsidRPr="00676069">
        <w:rPr>
          <w:rFonts w:cs="Arial"/>
          <w:color w:val="262626"/>
        </w:rPr>
        <w:t xml:space="preserve">ositive </w:t>
      </w:r>
      <w:r w:rsidRPr="00676069" w:rsidR="00CC211C">
        <w:rPr>
          <w:rFonts w:cs="Arial"/>
          <w:color w:val="262626"/>
        </w:rPr>
        <w:t>intervention</w:t>
      </w:r>
      <w:r w:rsidRPr="00676069">
        <w:rPr>
          <w:rFonts w:cs="Arial"/>
          <w:color w:val="262626"/>
        </w:rPr>
        <w:t xml:space="preserve"> programme needs to be devised and implemented to address the behaviour and to safeguard all parties. </w:t>
      </w:r>
    </w:p>
    <w:p w:rsidRPr="00CC211C" w:rsidR="00655A28" w:rsidP="00770281" w:rsidRDefault="00655A28" w14:paraId="27AEB717" w14:textId="7AC247D7">
      <w:pPr>
        <w:widowControl w:val="0"/>
        <w:autoSpaceDE w:val="0"/>
        <w:autoSpaceDN w:val="0"/>
        <w:adjustRightInd w:val="0"/>
        <w:spacing w:after="240"/>
        <w:ind w:left="426" w:hanging="568"/>
        <w:jc w:val="both"/>
        <w:rPr>
          <w:rFonts w:cs="Arial"/>
          <w:b/>
          <w:color w:val="262626"/>
        </w:rPr>
      </w:pPr>
      <w:r w:rsidRPr="00CC211C">
        <w:rPr>
          <w:rFonts w:cs="Arial"/>
          <w:b/>
          <w:color w:val="262626"/>
        </w:rPr>
        <w:t>14.</w:t>
      </w:r>
      <w:r w:rsidRPr="00CC211C">
        <w:rPr>
          <w:rFonts w:cs="Arial"/>
          <w:b/>
          <w:color w:val="262626"/>
        </w:rPr>
        <w:tab/>
      </w:r>
      <w:r w:rsidRPr="00CC211C">
        <w:rPr>
          <w:rFonts w:cs="Arial"/>
          <w:b/>
          <w:color w:val="262626"/>
        </w:rPr>
        <w:t>How the School Involves Other Bodies, Including Health and Social Care Bodies, Local Authority Support Services and Voluntary Sector Org</w:t>
      </w:r>
      <w:r w:rsidR="0084638F">
        <w:rPr>
          <w:rFonts w:cs="Arial"/>
          <w:b/>
          <w:color w:val="262626"/>
        </w:rPr>
        <w:t>anisations, in Meeting Students</w:t>
      </w:r>
      <w:r w:rsidRPr="00CC211C">
        <w:rPr>
          <w:rFonts w:cs="Arial"/>
          <w:b/>
          <w:color w:val="262626"/>
        </w:rPr>
        <w:t xml:space="preserve"> SEND and </w:t>
      </w:r>
      <w:r w:rsidRPr="00CC211C" w:rsidR="00491659">
        <w:rPr>
          <w:rFonts w:cs="Arial"/>
          <w:b/>
          <w:color w:val="262626"/>
        </w:rPr>
        <w:t>Supporting Their Families.</w:t>
      </w:r>
    </w:p>
    <w:p w:rsidRPr="00676069" w:rsidR="00491659" w:rsidP="00770281" w:rsidRDefault="00491659" w14:paraId="74B2B85B" w14:textId="23D95387">
      <w:pPr>
        <w:widowControl w:val="0"/>
        <w:autoSpaceDE w:val="0"/>
        <w:autoSpaceDN w:val="0"/>
        <w:adjustRightInd w:val="0"/>
        <w:spacing w:after="240"/>
        <w:ind w:left="426" w:hanging="568"/>
        <w:jc w:val="both"/>
        <w:rPr>
          <w:rFonts w:cs="Times"/>
          <w:color w:val="000000"/>
        </w:rPr>
      </w:pPr>
      <w:r w:rsidRPr="00676069">
        <w:rPr>
          <w:rFonts w:cs="Arial"/>
          <w:color w:val="262626"/>
        </w:rPr>
        <w:t>14.1</w:t>
      </w:r>
      <w:r w:rsidRPr="00676069">
        <w:rPr>
          <w:rFonts w:cs="Arial"/>
          <w:color w:val="262626"/>
        </w:rPr>
        <w:tab/>
      </w:r>
      <w:r w:rsidRPr="00676069">
        <w:rPr>
          <w:rFonts w:cs="Arial"/>
          <w:color w:val="262626"/>
        </w:rPr>
        <w:t xml:space="preserve">All organisations and individuals involved with a young person are invited to that </w:t>
      </w:r>
      <w:r w:rsidRPr="00676069" w:rsidR="00907C8D">
        <w:rPr>
          <w:rFonts w:cs="Arial"/>
          <w:color w:val="262626"/>
        </w:rPr>
        <w:t>student’s</w:t>
      </w:r>
      <w:r w:rsidRPr="00676069">
        <w:rPr>
          <w:rFonts w:cs="Arial"/>
          <w:color w:val="262626"/>
        </w:rPr>
        <w:t xml:space="preserve"> Annual Review. They are invited to submit their comments in writing as well as attend the meeting in person. </w:t>
      </w:r>
    </w:p>
    <w:p w:rsidRPr="00676069" w:rsidR="00491659" w:rsidP="00770281" w:rsidRDefault="00491659" w14:paraId="07577472" w14:textId="054167E9">
      <w:pPr>
        <w:widowControl w:val="0"/>
        <w:autoSpaceDE w:val="0"/>
        <w:autoSpaceDN w:val="0"/>
        <w:adjustRightInd w:val="0"/>
        <w:spacing w:after="240"/>
        <w:ind w:left="426" w:hanging="568"/>
        <w:jc w:val="both"/>
        <w:rPr>
          <w:rFonts w:cs="Arial"/>
          <w:color w:val="262626"/>
        </w:rPr>
      </w:pPr>
      <w:r w:rsidRPr="00676069">
        <w:rPr>
          <w:rFonts w:cs="Arial"/>
          <w:color w:val="262626"/>
        </w:rPr>
        <w:lastRenderedPageBreak/>
        <w:t>14.2</w:t>
      </w:r>
      <w:r w:rsidRPr="00676069">
        <w:rPr>
          <w:rFonts w:cs="Arial"/>
          <w:color w:val="262626"/>
        </w:rPr>
        <w:tab/>
      </w:r>
      <w:r w:rsidR="00A764C0">
        <w:rPr>
          <w:rFonts w:cs="Arial"/>
          <w:color w:val="262626"/>
        </w:rPr>
        <w:t xml:space="preserve">Staff at </w:t>
      </w:r>
      <w:proofErr w:type="spellStart"/>
      <w:r w:rsidRPr="00A764C0">
        <w:rPr>
          <w:rFonts w:cs="Arial"/>
          <w:color w:val="262626"/>
        </w:rPr>
        <w:t>Wargrave</w:t>
      </w:r>
      <w:proofErr w:type="spellEnd"/>
      <w:r w:rsidRPr="00A764C0">
        <w:rPr>
          <w:rFonts w:cs="Arial"/>
          <w:color w:val="262626"/>
        </w:rPr>
        <w:t xml:space="preserve"> House are active in supporting internal and external parties to contribute to the life and development of each young person.  </w:t>
      </w:r>
      <w:r w:rsidR="00A764C0">
        <w:rPr>
          <w:rFonts w:cs="Arial"/>
          <w:color w:val="262626"/>
        </w:rPr>
        <w:t>The Family Liaison Officer, School Health Nurse and SENCO</w:t>
      </w:r>
      <w:r w:rsidRPr="00A764C0">
        <w:rPr>
          <w:rFonts w:cs="Arial"/>
          <w:color w:val="262626"/>
        </w:rPr>
        <w:t xml:space="preserve"> ensure a coordinated and efficient approach to the support of students and their families.</w:t>
      </w:r>
    </w:p>
    <w:p w:rsidRPr="00CC211C" w:rsidR="00491659" w:rsidP="00770281" w:rsidRDefault="00491659" w14:paraId="411AF6C8" w14:textId="099EFF4E">
      <w:pPr>
        <w:widowControl w:val="0"/>
        <w:autoSpaceDE w:val="0"/>
        <w:autoSpaceDN w:val="0"/>
        <w:adjustRightInd w:val="0"/>
        <w:spacing w:after="240"/>
        <w:ind w:left="426" w:hanging="568"/>
        <w:jc w:val="both"/>
        <w:rPr>
          <w:rFonts w:cs="Arial"/>
          <w:b/>
          <w:color w:val="262626"/>
        </w:rPr>
      </w:pPr>
      <w:r w:rsidRPr="00CC211C">
        <w:rPr>
          <w:rFonts w:cs="Arial"/>
          <w:b/>
          <w:color w:val="262626"/>
        </w:rPr>
        <w:t xml:space="preserve">15. </w:t>
      </w:r>
      <w:r w:rsidRPr="00CC211C" w:rsidR="00CC211C">
        <w:rPr>
          <w:rFonts w:cs="Arial"/>
          <w:b/>
          <w:color w:val="262626"/>
        </w:rPr>
        <w:tab/>
      </w:r>
      <w:r w:rsidRPr="00CC211C" w:rsidR="00CC211C">
        <w:rPr>
          <w:rFonts w:cs="Arial"/>
          <w:b/>
          <w:color w:val="262626"/>
        </w:rPr>
        <w:t>Arrangements</w:t>
      </w:r>
      <w:r w:rsidRPr="00CC211C">
        <w:rPr>
          <w:rFonts w:cs="Arial"/>
          <w:b/>
          <w:color w:val="262626"/>
        </w:rPr>
        <w:t xml:space="preserve"> for Handling Complaints </w:t>
      </w:r>
      <w:r w:rsidRPr="00CC211C" w:rsidR="00CC211C">
        <w:rPr>
          <w:rFonts w:cs="Arial"/>
          <w:b/>
          <w:color w:val="262626"/>
        </w:rPr>
        <w:t>from</w:t>
      </w:r>
      <w:r w:rsidRPr="00CC211C">
        <w:rPr>
          <w:rFonts w:cs="Arial"/>
          <w:b/>
          <w:color w:val="262626"/>
        </w:rPr>
        <w:t xml:space="preserve"> Parents of Children </w:t>
      </w:r>
      <w:r w:rsidRPr="00CC211C" w:rsidR="00CC211C">
        <w:rPr>
          <w:rFonts w:cs="Arial"/>
          <w:b/>
          <w:color w:val="262626"/>
        </w:rPr>
        <w:t>with</w:t>
      </w:r>
      <w:r w:rsidRPr="00CC211C">
        <w:rPr>
          <w:rFonts w:cs="Arial"/>
          <w:b/>
          <w:color w:val="262626"/>
        </w:rPr>
        <w:t xml:space="preserve"> SEND Ab</w:t>
      </w:r>
      <w:r w:rsidR="00104258">
        <w:rPr>
          <w:rFonts w:cs="Arial"/>
          <w:b/>
          <w:color w:val="262626"/>
        </w:rPr>
        <w:t xml:space="preserve">out The Provision Made at </w:t>
      </w:r>
      <w:proofErr w:type="spellStart"/>
      <w:r w:rsidR="00104258">
        <w:rPr>
          <w:rFonts w:cs="Arial"/>
          <w:b/>
          <w:color w:val="262626"/>
        </w:rPr>
        <w:t>Wargrave</w:t>
      </w:r>
      <w:proofErr w:type="spellEnd"/>
      <w:r w:rsidR="00104258">
        <w:rPr>
          <w:rFonts w:cs="Arial"/>
          <w:b/>
          <w:color w:val="262626"/>
        </w:rPr>
        <w:t xml:space="preserve"> House</w:t>
      </w:r>
      <w:r w:rsidR="00672664">
        <w:rPr>
          <w:rFonts w:cs="Arial"/>
          <w:b/>
          <w:color w:val="262626"/>
        </w:rPr>
        <w:t>.</w:t>
      </w:r>
    </w:p>
    <w:p w:rsidRPr="00CC211C" w:rsidR="00CC211C" w:rsidP="00770281" w:rsidRDefault="00491659" w14:paraId="2C0E7850" w14:textId="77777777">
      <w:pPr>
        <w:pStyle w:val="ListParagraph"/>
        <w:widowControl w:val="0"/>
        <w:numPr>
          <w:ilvl w:val="1"/>
          <w:numId w:val="5"/>
        </w:numPr>
        <w:autoSpaceDE w:val="0"/>
        <w:autoSpaceDN w:val="0"/>
        <w:adjustRightInd w:val="0"/>
        <w:spacing w:after="240"/>
        <w:ind w:left="426" w:hanging="568"/>
        <w:jc w:val="both"/>
        <w:rPr>
          <w:rFonts w:cs="Times"/>
          <w:color w:val="000000"/>
        </w:rPr>
      </w:pPr>
      <w:r w:rsidRPr="00CC211C">
        <w:rPr>
          <w:rFonts w:cs="Arial"/>
          <w:color w:val="000000"/>
        </w:rPr>
        <w:t xml:space="preserve">We aim to ensure that: </w:t>
      </w:r>
    </w:p>
    <w:p w:rsidRPr="00CC211C" w:rsidR="00CC211C" w:rsidP="00770281" w:rsidRDefault="00491659" w14:paraId="4AD72CD1" w14:textId="77777777">
      <w:pPr>
        <w:pStyle w:val="ListParagraph"/>
        <w:widowControl w:val="0"/>
        <w:numPr>
          <w:ilvl w:val="0"/>
          <w:numId w:val="6"/>
        </w:numPr>
        <w:autoSpaceDE w:val="0"/>
        <w:autoSpaceDN w:val="0"/>
        <w:adjustRightInd w:val="0"/>
        <w:spacing w:after="240"/>
        <w:ind w:left="851"/>
        <w:jc w:val="both"/>
        <w:rPr>
          <w:rFonts w:cs="Times"/>
          <w:color w:val="000000"/>
        </w:rPr>
      </w:pPr>
      <w:r w:rsidRPr="00CC211C">
        <w:rPr>
          <w:rFonts w:cs="Arial"/>
          <w:color w:val="000000"/>
        </w:rPr>
        <w:t xml:space="preserve">complaints are managed in an honest, constructive, open and timely way </w:t>
      </w:r>
      <w:r w:rsidRPr="00CC211C">
        <w:rPr>
          <w:rFonts w:hint="eastAsia" w:ascii="MS Gothic" w:hAnsi="MS Gothic" w:eastAsia="MS Gothic" w:cs="MS Gothic"/>
          <w:color w:val="000000"/>
        </w:rPr>
        <w:t> </w:t>
      </w:r>
    </w:p>
    <w:p w:rsidRPr="00CC211C" w:rsidR="00CC211C" w:rsidP="00770281" w:rsidRDefault="00491659" w14:paraId="35BF9A38" w14:textId="77777777">
      <w:pPr>
        <w:pStyle w:val="ListParagraph"/>
        <w:widowControl w:val="0"/>
        <w:numPr>
          <w:ilvl w:val="0"/>
          <w:numId w:val="6"/>
        </w:numPr>
        <w:autoSpaceDE w:val="0"/>
        <w:autoSpaceDN w:val="0"/>
        <w:adjustRightInd w:val="0"/>
        <w:spacing w:after="240"/>
        <w:ind w:left="851"/>
        <w:jc w:val="both"/>
        <w:rPr>
          <w:rFonts w:cs="Times"/>
          <w:color w:val="000000"/>
        </w:rPr>
      </w:pPr>
      <w:r w:rsidRPr="00CC211C">
        <w:rPr>
          <w:rFonts w:cs="Arial"/>
          <w:color w:val="000000"/>
        </w:rPr>
        <w:t xml:space="preserve">we remain sensitive to individual needs in the process </w:t>
      </w:r>
      <w:r w:rsidRPr="00CC211C">
        <w:rPr>
          <w:rFonts w:hint="eastAsia" w:ascii="MS Gothic" w:hAnsi="MS Gothic" w:eastAsia="MS Gothic" w:cs="MS Gothic"/>
          <w:color w:val="000000"/>
        </w:rPr>
        <w:t> </w:t>
      </w:r>
    </w:p>
    <w:p w:rsidRPr="00CC211C" w:rsidR="00CC211C" w:rsidP="00770281" w:rsidRDefault="00491659" w14:paraId="72006743" w14:textId="77777777">
      <w:pPr>
        <w:pStyle w:val="ListParagraph"/>
        <w:widowControl w:val="0"/>
        <w:numPr>
          <w:ilvl w:val="0"/>
          <w:numId w:val="6"/>
        </w:numPr>
        <w:autoSpaceDE w:val="0"/>
        <w:autoSpaceDN w:val="0"/>
        <w:adjustRightInd w:val="0"/>
        <w:spacing w:after="240"/>
        <w:ind w:left="851"/>
        <w:jc w:val="both"/>
        <w:rPr>
          <w:rFonts w:cs="Times"/>
          <w:color w:val="000000"/>
        </w:rPr>
      </w:pPr>
      <w:r w:rsidRPr="00CC211C">
        <w:rPr>
          <w:rFonts w:cs="Arial"/>
          <w:color w:val="000000"/>
        </w:rPr>
        <w:t xml:space="preserve">confidentiality is maintained where possible and appropriate </w:t>
      </w:r>
      <w:r w:rsidRPr="00CC211C">
        <w:rPr>
          <w:rFonts w:hint="eastAsia" w:ascii="MS Gothic" w:hAnsi="MS Gothic" w:eastAsia="MS Gothic" w:cs="MS Gothic"/>
          <w:color w:val="000000"/>
        </w:rPr>
        <w:t> </w:t>
      </w:r>
    </w:p>
    <w:p w:rsidRPr="00CC211C" w:rsidR="00CC211C" w:rsidP="00770281" w:rsidRDefault="00E26126" w14:paraId="2EDDCE0A" w14:textId="295479DB">
      <w:pPr>
        <w:pStyle w:val="ListParagraph"/>
        <w:widowControl w:val="0"/>
        <w:numPr>
          <w:ilvl w:val="0"/>
          <w:numId w:val="6"/>
        </w:numPr>
        <w:autoSpaceDE w:val="0"/>
        <w:autoSpaceDN w:val="0"/>
        <w:adjustRightInd w:val="0"/>
        <w:spacing w:after="240"/>
        <w:ind w:left="851"/>
        <w:jc w:val="both"/>
        <w:rPr>
          <w:rFonts w:cs="Times"/>
          <w:color w:val="000000"/>
        </w:rPr>
      </w:pPr>
      <w:r>
        <w:rPr>
          <w:rFonts w:cs="Arial"/>
          <w:color w:val="000000"/>
        </w:rPr>
        <w:t xml:space="preserve">complaints </w:t>
      </w:r>
      <w:r w:rsidRPr="00CC211C" w:rsidR="00491659">
        <w:rPr>
          <w:rFonts w:cs="Arial"/>
          <w:color w:val="000000"/>
        </w:rPr>
        <w:t xml:space="preserve">and compliments are recorded appropriately and records made </w:t>
      </w:r>
      <w:r w:rsidRPr="00CC211C" w:rsidR="00E8673C">
        <w:rPr>
          <w:rFonts w:cs="Arial"/>
          <w:color w:val="000000"/>
        </w:rPr>
        <w:t>available to Regulators as required.</w:t>
      </w:r>
      <w:r w:rsidRPr="00CC211C" w:rsidR="00491659">
        <w:rPr>
          <w:rFonts w:cs="Arial"/>
          <w:color w:val="000000"/>
        </w:rPr>
        <w:t xml:space="preserve"> </w:t>
      </w:r>
      <w:r w:rsidRPr="00CC211C" w:rsidR="00491659">
        <w:rPr>
          <w:rFonts w:hint="eastAsia" w:ascii="MS Gothic" w:hAnsi="MS Gothic" w:eastAsia="MS Gothic" w:cs="MS Gothic"/>
          <w:color w:val="000000"/>
        </w:rPr>
        <w:t> </w:t>
      </w:r>
    </w:p>
    <w:p w:rsidRPr="00CC211C" w:rsidR="00120B54" w:rsidP="00770281" w:rsidRDefault="00491659" w14:paraId="21147F0D" w14:textId="4AE17041">
      <w:pPr>
        <w:pStyle w:val="ListParagraph"/>
        <w:widowControl w:val="0"/>
        <w:numPr>
          <w:ilvl w:val="0"/>
          <w:numId w:val="6"/>
        </w:numPr>
        <w:autoSpaceDE w:val="0"/>
        <w:autoSpaceDN w:val="0"/>
        <w:adjustRightInd w:val="0"/>
        <w:spacing w:after="240"/>
        <w:ind w:left="851"/>
        <w:jc w:val="both"/>
        <w:rPr>
          <w:rFonts w:cs="Times"/>
          <w:color w:val="000000"/>
        </w:rPr>
      </w:pPr>
      <w:r w:rsidRPr="00CC211C">
        <w:rPr>
          <w:rFonts w:cs="Arial"/>
          <w:color w:val="000000"/>
        </w:rPr>
        <w:t xml:space="preserve">people who use our services, other interested </w:t>
      </w:r>
      <w:r w:rsidR="00E26126">
        <w:rPr>
          <w:rFonts w:cs="Arial"/>
          <w:color w:val="000000"/>
        </w:rPr>
        <w:t xml:space="preserve">parties and the public know how </w:t>
      </w:r>
      <w:r w:rsidRPr="00CC211C">
        <w:rPr>
          <w:rFonts w:cs="Arial"/>
          <w:color w:val="000000"/>
        </w:rPr>
        <w:t>to complain, compliment or make suggestions to us and can do so easily, with support if they need it, and without fear of any rep</w:t>
      </w:r>
      <w:r w:rsidR="00E26126">
        <w:rPr>
          <w:rFonts w:cs="Arial"/>
          <w:color w:val="000000"/>
        </w:rPr>
        <w:t>risal or victimisation.</w:t>
      </w:r>
      <w:r w:rsidRPr="00CC211C">
        <w:rPr>
          <w:rFonts w:hint="eastAsia" w:ascii="MS Gothic" w:hAnsi="MS Gothic" w:eastAsia="MS Gothic" w:cs="MS Gothic"/>
          <w:color w:val="000000"/>
        </w:rPr>
        <w:t>  </w:t>
      </w:r>
    </w:p>
    <w:p w:rsidRPr="00770281" w:rsidR="00CC211C" w:rsidP="00770281" w:rsidRDefault="00491659" w14:paraId="6BEB6A4D" w14:textId="28B066E4">
      <w:pPr>
        <w:widowControl w:val="0"/>
        <w:tabs>
          <w:tab w:val="left" w:pos="220"/>
          <w:tab w:val="left" w:pos="426"/>
        </w:tabs>
        <w:autoSpaceDE w:val="0"/>
        <w:autoSpaceDN w:val="0"/>
        <w:adjustRightInd w:val="0"/>
        <w:spacing w:after="240"/>
        <w:ind w:left="426"/>
        <w:jc w:val="both"/>
        <w:rPr>
          <w:rFonts w:cs="Arial"/>
          <w:color w:val="000000"/>
        </w:rPr>
      </w:pPr>
      <w:r w:rsidRPr="00CC211C">
        <w:rPr>
          <w:rFonts w:cs="Arial"/>
          <w:color w:val="000000"/>
        </w:rPr>
        <w:t>Where any complaint indicates an issue of safety/safeguar</w:t>
      </w:r>
      <w:r w:rsidR="00770281">
        <w:rPr>
          <w:rFonts w:cs="Arial"/>
          <w:color w:val="000000"/>
        </w:rPr>
        <w:t xml:space="preserve">ding then this will be acted on </w:t>
      </w:r>
      <w:r w:rsidRPr="00CC211C">
        <w:rPr>
          <w:rFonts w:cs="Arial"/>
          <w:color w:val="000000"/>
        </w:rPr>
        <w:t>immediately following required procedures</w:t>
      </w:r>
      <w:r w:rsidR="00E26126">
        <w:rPr>
          <w:rFonts w:cs="Arial"/>
          <w:color w:val="000000"/>
        </w:rPr>
        <w:t>.</w:t>
      </w:r>
      <w:r w:rsidRPr="00CC211C">
        <w:rPr>
          <w:rFonts w:cs="Arial"/>
          <w:color w:val="000000"/>
        </w:rPr>
        <w:t xml:space="preserve"> </w:t>
      </w:r>
      <w:r w:rsidRPr="00CC211C">
        <w:rPr>
          <w:rFonts w:hint="eastAsia" w:ascii="MS Gothic" w:hAnsi="MS Gothic" w:eastAsia="MS Gothic" w:cs="MS Gothic"/>
          <w:color w:val="000000"/>
        </w:rPr>
        <w:t> </w:t>
      </w:r>
    </w:p>
    <w:p w:rsidRPr="003C2A24" w:rsidR="00CC211C" w:rsidP="00770281" w:rsidRDefault="00E8673C" w14:paraId="0AA310FF" w14:textId="67ABF8BD">
      <w:pPr>
        <w:pStyle w:val="ListParagraph"/>
        <w:widowControl w:val="0"/>
        <w:numPr>
          <w:ilvl w:val="1"/>
          <w:numId w:val="5"/>
        </w:numPr>
        <w:tabs>
          <w:tab w:val="left" w:pos="426"/>
        </w:tabs>
        <w:autoSpaceDE w:val="0"/>
        <w:autoSpaceDN w:val="0"/>
        <w:adjustRightInd w:val="0"/>
        <w:spacing w:after="240"/>
        <w:ind w:left="426" w:hanging="568"/>
        <w:jc w:val="both"/>
        <w:rPr>
          <w:rFonts w:cs="Times"/>
          <w:color w:val="000000"/>
        </w:rPr>
      </w:pPr>
      <w:r w:rsidRPr="003C2A24">
        <w:rPr>
          <w:rFonts w:cs="Arial"/>
          <w:color w:val="000000"/>
        </w:rPr>
        <w:t>Complainants are kept informed about timescales and progress when the investigation of the complaint is more complex.</w:t>
      </w:r>
      <w:r w:rsidRPr="003C2A24">
        <w:rPr>
          <w:rFonts w:hint="eastAsia" w:ascii="MS Gothic" w:hAnsi="MS Gothic" w:eastAsia="MS Gothic" w:cs="MS Gothic"/>
          <w:color w:val="000000"/>
        </w:rPr>
        <w:t> </w:t>
      </w:r>
      <w:r w:rsidRPr="003C2A24">
        <w:rPr>
          <w:rFonts w:cs="Arial"/>
          <w:color w:val="000000"/>
        </w:rPr>
        <w:t>People or groups making a complaint receive a full explanation and,</w:t>
      </w:r>
      <w:r w:rsidRPr="003C2A24" w:rsidR="00CC211C">
        <w:rPr>
          <w:rFonts w:cs="Arial"/>
          <w:color w:val="000000"/>
        </w:rPr>
        <w:t xml:space="preserve"> where appropriate, an apology.</w:t>
      </w:r>
    </w:p>
    <w:p w:rsidRPr="00CC211C" w:rsidR="00CC211C" w:rsidP="0041555C" w:rsidRDefault="00CC211C" w14:paraId="2EDE01A1" w14:textId="77777777">
      <w:pPr>
        <w:pStyle w:val="ListParagraph"/>
        <w:widowControl w:val="0"/>
        <w:tabs>
          <w:tab w:val="left" w:pos="220"/>
          <w:tab w:val="left" w:pos="720"/>
        </w:tabs>
        <w:autoSpaceDE w:val="0"/>
        <w:autoSpaceDN w:val="0"/>
        <w:adjustRightInd w:val="0"/>
        <w:spacing w:after="240"/>
        <w:ind w:left="375"/>
        <w:jc w:val="both"/>
        <w:rPr>
          <w:rFonts w:cs="Times"/>
          <w:color w:val="000000"/>
        </w:rPr>
      </w:pPr>
    </w:p>
    <w:p w:rsidRPr="003C2A24" w:rsidR="00CC211C" w:rsidP="00770281" w:rsidRDefault="00E8673C" w14:paraId="5E305A0A" w14:textId="54554CD5">
      <w:pPr>
        <w:pStyle w:val="ListParagraph"/>
        <w:widowControl w:val="0"/>
        <w:numPr>
          <w:ilvl w:val="1"/>
          <w:numId w:val="5"/>
        </w:numPr>
        <w:tabs>
          <w:tab w:val="left" w:pos="220"/>
          <w:tab w:val="left" w:pos="426"/>
        </w:tabs>
        <w:autoSpaceDE w:val="0"/>
        <w:autoSpaceDN w:val="0"/>
        <w:adjustRightInd w:val="0"/>
        <w:spacing w:after="240"/>
        <w:ind w:left="426" w:hanging="568"/>
        <w:jc w:val="both"/>
        <w:rPr>
          <w:rFonts w:cs="Times"/>
          <w:color w:val="000000"/>
        </w:rPr>
      </w:pPr>
      <w:r w:rsidRPr="00CC211C">
        <w:rPr>
          <w:rFonts w:cs="Arial"/>
          <w:color w:val="000000"/>
        </w:rPr>
        <w:t>Staff are confident in managing complaints fairly, honestly, constructively and sensitively</w:t>
      </w:r>
      <w:r w:rsidRPr="00CC211C">
        <w:rPr>
          <w:rFonts w:hint="eastAsia" w:ascii="MS Gothic" w:hAnsi="MS Gothic" w:eastAsia="MS Gothic" w:cs="MS Gothic"/>
          <w:color w:val="000000"/>
        </w:rPr>
        <w:t> </w:t>
      </w:r>
      <w:r w:rsidRPr="00CC211C">
        <w:rPr>
          <w:rFonts w:cs="Arial"/>
          <w:color w:val="000000"/>
        </w:rPr>
        <w:t>Complaints are resolved at the earliest possible opportunity in the most efficient and effective way, causing the minimum possible inconveni</w:t>
      </w:r>
      <w:r w:rsidR="003C2A24">
        <w:rPr>
          <w:rFonts w:cs="Arial"/>
          <w:color w:val="000000"/>
        </w:rPr>
        <w:t>ence and stress to complainants.</w:t>
      </w:r>
    </w:p>
    <w:p w:rsidRPr="003C2A24" w:rsidR="003C2A24" w:rsidP="00770281" w:rsidRDefault="003C2A24" w14:paraId="072EB3BE" w14:textId="77777777">
      <w:pPr>
        <w:pStyle w:val="ListParagraph"/>
        <w:tabs>
          <w:tab w:val="left" w:pos="426"/>
        </w:tabs>
        <w:spacing w:after="240"/>
        <w:ind w:left="426" w:hanging="568"/>
        <w:jc w:val="both"/>
        <w:rPr>
          <w:rFonts w:cs="Times"/>
          <w:color w:val="000000"/>
        </w:rPr>
      </w:pPr>
    </w:p>
    <w:p w:rsidRPr="003C2A24" w:rsidR="003C2A24" w:rsidP="00770281" w:rsidRDefault="00E8673C" w14:paraId="6DD56697" w14:textId="77777777">
      <w:pPr>
        <w:pStyle w:val="ListParagraph"/>
        <w:widowControl w:val="0"/>
        <w:numPr>
          <w:ilvl w:val="1"/>
          <w:numId w:val="5"/>
        </w:numPr>
        <w:tabs>
          <w:tab w:val="left" w:pos="220"/>
          <w:tab w:val="left" w:pos="426"/>
        </w:tabs>
        <w:autoSpaceDE w:val="0"/>
        <w:autoSpaceDN w:val="0"/>
        <w:adjustRightInd w:val="0"/>
        <w:spacing w:after="240"/>
        <w:ind w:left="426" w:hanging="568"/>
        <w:jc w:val="both"/>
        <w:rPr>
          <w:rFonts w:cs="Times"/>
          <w:color w:val="000000"/>
        </w:rPr>
      </w:pPr>
      <w:r w:rsidRPr="003C2A24">
        <w:rPr>
          <w:rFonts w:cs="Arial"/>
          <w:color w:val="000000"/>
        </w:rPr>
        <w:t xml:space="preserve">Feedback, complaints and compliments are used to identify, share and then implement service improvements. </w:t>
      </w:r>
    </w:p>
    <w:p w:rsidRPr="003C2A24" w:rsidR="003C2A24" w:rsidP="00770281" w:rsidRDefault="003C2A24" w14:paraId="76817307" w14:textId="77777777">
      <w:pPr>
        <w:pStyle w:val="ListParagraph"/>
        <w:tabs>
          <w:tab w:val="left" w:pos="426"/>
        </w:tabs>
        <w:spacing w:after="240"/>
        <w:jc w:val="both"/>
        <w:rPr>
          <w:rFonts w:cs="Arial"/>
          <w:color w:val="000000"/>
        </w:rPr>
      </w:pPr>
    </w:p>
    <w:p w:rsidRPr="00A764C0" w:rsidR="00120B54" w:rsidP="00770281" w:rsidRDefault="00E8673C" w14:paraId="3AB92FFF" w14:textId="23858E54">
      <w:pPr>
        <w:pStyle w:val="ListParagraph"/>
        <w:widowControl w:val="0"/>
        <w:numPr>
          <w:ilvl w:val="1"/>
          <w:numId w:val="5"/>
        </w:numPr>
        <w:tabs>
          <w:tab w:val="left" w:pos="220"/>
          <w:tab w:val="left" w:pos="426"/>
        </w:tabs>
        <w:autoSpaceDE w:val="0"/>
        <w:autoSpaceDN w:val="0"/>
        <w:adjustRightInd w:val="0"/>
        <w:spacing w:after="240"/>
        <w:ind w:left="426" w:hanging="568"/>
        <w:jc w:val="both"/>
        <w:rPr>
          <w:rFonts w:cs="Times"/>
          <w:color w:val="000000"/>
        </w:rPr>
      </w:pPr>
      <w:r w:rsidRPr="003C2A24">
        <w:rPr>
          <w:rFonts w:cs="Arial"/>
          <w:color w:val="000000"/>
        </w:rPr>
        <w:t>Complaints may be made directly to staff within the school</w:t>
      </w:r>
      <w:r w:rsidR="00672664">
        <w:rPr>
          <w:rFonts w:cs="Arial"/>
          <w:color w:val="000000"/>
        </w:rPr>
        <w:t xml:space="preserve"> and college</w:t>
      </w:r>
      <w:r w:rsidRPr="003C2A24">
        <w:rPr>
          <w:rFonts w:cs="Arial"/>
          <w:color w:val="000000"/>
        </w:rPr>
        <w:t xml:space="preserve">, and most problems, concerns or complaints can be best dealt with through </w:t>
      </w:r>
      <w:r w:rsidR="00A764C0">
        <w:rPr>
          <w:rFonts w:cs="Arial"/>
          <w:color w:val="000000"/>
        </w:rPr>
        <w:t xml:space="preserve">contacting </w:t>
      </w:r>
      <w:r w:rsidRPr="00A764C0">
        <w:rPr>
          <w:rFonts w:cs="Arial"/>
          <w:color w:val="000000"/>
        </w:rPr>
        <w:t xml:space="preserve">the </w:t>
      </w:r>
      <w:r w:rsidRPr="00A764C0" w:rsidR="00A764C0">
        <w:rPr>
          <w:rFonts w:cs="Arial"/>
          <w:color w:val="000000"/>
        </w:rPr>
        <w:t>CEO</w:t>
      </w:r>
      <w:r w:rsidR="00A764C0">
        <w:rPr>
          <w:rFonts w:cs="Arial"/>
          <w:color w:val="000000"/>
        </w:rPr>
        <w:t xml:space="preserve"> at </w:t>
      </w:r>
      <w:proofErr w:type="spellStart"/>
      <w:r w:rsidR="00A764C0">
        <w:rPr>
          <w:rFonts w:cs="Arial"/>
          <w:color w:val="000000"/>
        </w:rPr>
        <w:t>Wargrave</w:t>
      </w:r>
      <w:proofErr w:type="spellEnd"/>
      <w:r w:rsidR="00A764C0">
        <w:rPr>
          <w:rFonts w:cs="Arial"/>
          <w:color w:val="000000"/>
        </w:rPr>
        <w:t xml:space="preserve"> House</w:t>
      </w:r>
      <w:r w:rsidRPr="00A764C0">
        <w:rPr>
          <w:rFonts w:cs="Arial"/>
          <w:color w:val="000000"/>
        </w:rPr>
        <w:t xml:space="preserve">, who will investigate and try to resolve the matter in an appropriate and satisfactory way. </w:t>
      </w:r>
    </w:p>
    <w:p w:rsidRPr="003C2A24" w:rsidR="00120B54" w:rsidP="008C3ADC" w:rsidRDefault="008C3ADC" w14:paraId="6D7323A0" w14:textId="2538C2A9">
      <w:pPr>
        <w:widowControl w:val="0"/>
        <w:autoSpaceDE w:val="0"/>
        <w:autoSpaceDN w:val="0"/>
        <w:adjustRightInd w:val="0"/>
        <w:spacing w:after="240"/>
        <w:ind w:hanging="142"/>
        <w:jc w:val="both"/>
        <w:rPr>
          <w:rFonts w:cs="Times"/>
          <w:b/>
          <w:color w:val="000000"/>
        </w:rPr>
      </w:pPr>
      <w:r>
        <w:rPr>
          <w:rFonts w:cs="Times"/>
          <w:b/>
          <w:color w:val="000000"/>
        </w:rPr>
        <w:t xml:space="preserve">16.      </w:t>
      </w:r>
      <w:r w:rsidRPr="003C2A24" w:rsidR="00120B54">
        <w:rPr>
          <w:rFonts w:cs="Times"/>
          <w:b/>
          <w:color w:val="000000"/>
        </w:rPr>
        <w:t xml:space="preserve">Named Contacts Within </w:t>
      </w:r>
      <w:r w:rsidRPr="003C2A24" w:rsidR="003C2A24">
        <w:rPr>
          <w:rFonts w:cs="Times"/>
          <w:b/>
          <w:color w:val="000000"/>
        </w:rPr>
        <w:t>the</w:t>
      </w:r>
      <w:r w:rsidRPr="003C2A24" w:rsidR="00120B54">
        <w:rPr>
          <w:rFonts w:cs="Times"/>
          <w:b/>
          <w:color w:val="000000"/>
        </w:rPr>
        <w:t xml:space="preserve"> School for When Young People or Parents Have Concerns</w:t>
      </w:r>
    </w:p>
    <w:p w:rsidRPr="00CC211C" w:rsidR="00120B54" w:rsidP="008C3ADC" w:rsidRDefault="00EF18F4" w14:paraId="752A90BB" w14:textId="039BCDE7">
      <w:pPr>
        <w:widowControl w:val="0"/>
        <w:autoSpaceDE w:val="0"/>
        <w:autoSpaceDN w:val="0"/>
        <w:adjustRightInd w:val="0"/>
        <w:spacing w:after="240"/>
        <w:ind w:left="-142" w:firstLine="568"/>
        <w:jc w:val="both"/>
        <w:rPr>
          <w:rFonts w:cs="Times"/>
          <w:color w:val="000000"/>
        </w:rPr>
      </w:pPr>
      <w:r>
        <w:rPr>
          <w:rFonts w:cs="Times"/>
          <w:color w:val="000000"/>
        </w:rPr>
        <w:t>Chief Executive Officer</w:t>
      </w:r>
      <w:r w:rsidRPr="00CC211C" w:rsidR="00120B54">
        <w:rPr>
          <w:rFonts w:cs="Times"/>
          <w:color w:val="000000"/>
        </w:rPr>
        <w:t>:</w:t>
      </w:r>
      <w:r w:rsidRPr="00CC211C" w:rsidR="00120B54">
        <w:rPr>
          <w:rFonts w:cs="Times"/>
          <w:color w:val="000000"/>
        </w:rPr>
        <w:tab/>
      </w:r>
      <w:r w:rsidRPr="00CC211C" w:rsidR="00120B54">
        <w:rPr>
          <w:rFonts w:cs="Times"/>
          <w:color w:val="000000"/>
        </w:rPr>
        <w:tab/>
      </w:r>
      <w:r w:rsidRPr="00CC211C" w:rsidR="00120B54">
        <w:rPr>
          <w:rFonts w:cs="Times"/>
          <w:color w:val="000000"/>
        </w:rPr>
        <w:tab/>
      </w:r>
      <w:r w:rsidRPr="00CC211C" w:rsidR="00120B54">
        <w:rPr>
          <w:rFonts w:cs="Times"/>
          <w:color w:val="000000"/>
        </w:rPr>
        <w:tab/>
      </w:r>
      <w:r w:rsidRPr="00CC211C" w:rsidR="00120B54">
        <w:rPr>
          <w:rFonts w:cs="Times"/>
          <w:color w:val="000000"/>
        </w:rPr>
        <w:tab/>
      </w:r>
      <w:r w:rsidRPr="00CC211C" w:rsidR="00120B54">
        <w:rPr>
          <w:rFonts w:cs="Times"/>
          <w:color w:val="000000"/>
        </w:rPr>
        <w:tab/>
      </w:r>
      <w:r w:rsidRPr="00CC211C" w:rsidR="00120B54">
        <w:rPr>
          <w:rFonts w:cs="Times"/>
          <w:color w:val="000000"/>
        </w:rPr>
        <w:t xml:space="preserve">Mr </w:t>
      </w:r>
      <w:r>
        <w:rPr>
          <w:rFonts w:cs="Times"/>
          <w:color w:val="000000"/>
        </w:rPr>
        <w:t>Robin Bush</w:t>
      </w:r>
    </w:p>
    <w:p w:rsidR="00120B54" w:rsidP="008C3ADC" w:rsidRDefault="00120B54" w14:paraId="7CFF4D71" w14:textId="7E1882FD">
      <w:pPr>
        <w:widowControl w:val="0"/>
        <w:autoSpaceDE w:val="0"/>
        <w:autoSpaceDN w:val="0"/>
        <w:adjustRightInd w:val="0"/>
        <w:spacing w:after="240"/>
        <w:ind w:firstLine="426"/>
        <w:jc w:val="both"/>
        <w:rPr>
          <w:rFonts w:cs="Times"/>
          <w:color w:val="000000"/>
        </w:rPr>
      </w:pPr>
      <w:r w:rsidRPr="00CC211C">
        <w:rPr>
          <w:rFonts w:cs="Times"/>
          <w:color w:val="000000"/>
        </w:rPr>
        <w:t>Head of Education</w:t>
      </w:r>
      <w:r w:rsidR="008C3ADC">
        <w:rPr>
          <w:rFonts w:cs="Times"/>
          <w:color w:val="000000"/>
        </w:rPr>
        <w:t>:</w:t>
      </w:r>
      <w:r w:rsidRPr="00CC211C">
        <w:rPr>
          <w:rFonts w:cs="Times"/>
          <w:color w:val="000000"/>
        </w:rPr>
        <w:tab/>
      </w:r>
      <w:r w:rsidRPr="00CC211C">
        <w:rPr>
          <w:rFonts w:cs="Times"/>
          <w:color w:val="000000"/>
        </w:rPr>
        <w:tab/>
      </w:r>
      <w:r w:rsidRPr="00CC211C">
        <w:rPr>
          <w:rFonts w:cs="Times"/>
          <w:color w:val="000000"/>
        </w:rPr>
        <w:tab/>
      </w:r>
      <w:r w:rsidRPr="00CC211C">
        <w:rPr>
          <w:rFonts w:cs="Times"/>
          <w:color w:val="000000"/>
        </w:rPr>
        <w:tab/>
      </w:r>
      <w:r w:rsidRPr="00CC211C">
        <w:rPr>
          <w:rFonts w:cs="Times"/>
          <w:color w:val="000000"/>
        </w:rPr>
        <w:tab/>
      </w:r>
      <w:r w:rsidR="00A764C0">
        <w:rPr>
          <w:rFonts w:cs="Times"/>
          <w:color w:val="000000"/>
        </w:rPr>
        <w:tab/>
      </w:r>
      <w:r w:rsidR="00A764C0">
        <w:rPr>
          <w:rFonts w:cs="Times"/>
          <w:color w:val="000000"/>
        </w:rPr>
        <w:tab/>
      </w:r>
      <w:r w:rsidR="00EF18F4">
        <w:rPr>
          <w:rFonts w:cs="Times"/>
          <w:color w:val="000000"/>
        </w:rPr>
        <w:t>Mr Stuart Jamieson</w:t>
      </w:r>
    </w:p>
    <w:p w:rsidRPr="00CC211C" w:rsidR="00F50481" w:rsidP="008C3ADC" w:rsidRDefault="00F50481" w14:paraId="0D660F23" w14:textId="13DCB6B5">
      <w:pPr>
        <w:widowControl w:val="0"/>
        <w:autoSpaceDE w:val="0"/>
        <w:autoSpaceDN w:val="0"/>
        <w:adjustRightInd w:val="0"/>
        <w:spacing w:after="240"/>
        <w:ind w:firstLine="426"/>
        <w:jc w:val="both"/>
        <w:rPr>
          <w:rFonts w:cs="Times"/>
          <w:color w:val="000000"/>
        </w:rPr>
      </w:pPr>
      <w:r>
        <w:rPr>
          <w:rFonts w:cs="Times"/>
          <w:color w:val="000000"/>
        </w:rPr>
        <w:t>Head of Therapy Services:</w:t>
      </w:r>
      <w:r>
        <w:rPr>
          <w:rFonts w:cs="Times"/>
          <w:color w:val="000000"/>
        </w:rPr>
        <w:tab/>
      </w:r>
      <w:r>
        <w:rPr>
          <w:rFonts w:cs="Times"/>
          <w:color w:val="000000"/>
        </w:rPr>
        <w:tab/>
      </w:r>
      <w:r>
        <w:rPr>
          <w:rFonts w:cs="Times"/>
          <w:color w:val="000000"/>
        </w:rPr>
        <w:tab/>
      </w:r>
      <w:r>
        <w:rPr>
          <w:rFonts w:cs="Times"/>
          <w:color w:val="000000"/>
        </w:rPr>
        <w:tab/>
      </w:r>
      <w:r>
        <w:rPr>
          <w:rFonts w:cs="Times"/>
          <w:color w:val="000000"/>
        </w:rPr>
        <w:tab/>
      </w:r>
      <w:r>
        <w:rPr>
          <w:rFonts w:cs="Times"/>
          <w:color w:val="000000"/>
        </w:rPr>
        <w:tab/>
      </w:r>
      <w:r>
        <w:rPr>
          <w:rFonts w:cs="Times"/>
          <w:color w:val="000000"/>
        </w:rPr>
        <w:t>Ms Helen Driver</w:t>
      </w:r>
    </w:p>
    <w:p w:rsidRPr="00CC211C" w:rsidR="00120B54" w:rsidP="008C3ADC" w:rsidRDefault="00120B54" w14:paraId="694ADD76" w14:textId="0B271EC1">
      <w:pPr>
        <w:widowControl w:val="0"/>
        <w:autoSpaceDE w:val="0"/>
        <w:autoSpaceDN w:val="0"/>
        <w:adjustRightInd w:val="0"/>
        <w:spacing w:after="240"/>
        <w:ind w:firstLine="426"/>
        <w:jc w:val="both"/>
        <w:rPr>
          <w:rFonts w:cs="Times"/>
          <w:color w:val="000000"/>
        </w:rPr>
      </w:pPr>
      <w:r w:rsidRPr="00CC211C">
        <w:rPr>
          <w:rFonts w:cs="Times"/>
          <w:color w:val="000000"/>
        </w:rPr>
        <w:t>Senior Designated Safeguarding and Prevent Lead:</w:t>
      </w:r>
      <w:r w:rsidRPr="00CC211C">
        <w:rPr>
          <w:rFonts w:cs="Times"/>
          <w:color w:val="000000"/>
        </w:rPr>
        <w:tab/>
      </w:r>
      <w:r w:rsidRPr="00CC211C">
        <w:rPr>
          <w:rFonts w:cs="Times"/>
          <w:color w:val="000000"/>
        </w:rPr>
        <w:tab/>
      </w:r>
      <w:r w:rsidRPr="00CC211C">
        <w:rPr>
          <w:rFonts w:cs="Times"/>
          <w:color w:val="000000"/>
        </w:rPr>
        <w:tab/>
      </w:r>
      <w:r w:rsidR="00E26126">
        <w:rPr>
          <w:rFonts w:cs="Times"/>
          <w:color w:val="000000"/>
        </w:rPr>
        <w:t>Mr Stuart Jamieson</w:t>
      </w:r>
    </w:p>
    <w:p w:rsidR="003C2A24" w:rsidP="008C3ADC" w:rsidRDefault="007C00CE" w14:paraId="781EE9FB" w14:textId="4323EB42">
      <w:pPr>
        <w:widowControl w:val="0"/>
        <w:autoSpaceDE w:val="0"/>
        <w:autoSpaceDN w:val="0"/>
        <w:adjustRightInd w:val="0"/>
        <w:spacing w:after="240"/>
        <w:ind w:firstLine="426"/>
        <w:jc w:val="both"/>
        <w:rPr>
          <w:rFonts w:cs="Times"/>
          <w:color w:val="000000"/>
        </w:rPr>
      </w:pPr>
      <w:r>
        <w:rPr>
          <w:rFonts w:cs="Times"/>
          <w:color w:val="000000"/>
        </w:rPr>
        <w:t>Deputy</w:t>
      </w:r>
      <w:r w:rsidRPr="00CC211C" w:rsidR="00120B54">
        <w:rPr>
          <w:rFonts w:cs="Times"/>
          <w:color w:val="000000"/>
        </w:rPr>
        <w:t xml:space="preserve"> Designated Safeguarding and Prevent Lead</w:t>
      </w:r>
      <w:r w:rsidR="0041555C">
        <w:rPr>
          <w:rFonts w:cs="Times"/>
          <w:color w:val="000000"/>
        </w:rPr>
        <w:t>s</w:t>
      </w:r>
      <w:r w:rsidRPr="00CC211C" w:rsidR="00120B54">
        <w:rPr>
          <w:rFonts w:cs="Times"/>
          <w:color w:val="000000"/>
        </w:rPr>
        <w:t xml:space="preserve">: </w:t>
      </w:r>
      <w:r w:rsidRPr="00CC211C" w:rsidR="00120B54">
        <w:rPr>
          <w:rFonts w:cs="Times"/>
          <w:color w:val="000000"/>
        </w:rPr>
        <w:tab/>
      </w:r>
      <w:r>
        <w:rPr>
          <w:rFonts w:cs="Times"/>
          <w:color w:val="000000"/>
        </w:rPr>
        <w:tab/>
      </w:r>
      <w:r w:rsidR="00F50481">
        <w:rPr>
          <w:rFonts w:cs="Times"/>
          <w:color w:val="000000"/>
        </w:rPr>
        <w:t>Ms Rebecca Worsley</w:t>
      </w:r>
    </w:p>
    <w:p w:rsidR="00A764C0" w:rsidP="008C3ADC" w:rsidRDefault="00A764C0" w14:paraId="610BC890" w14:textId="763EACAD">
      <w:pPr>
        <w:widowControl w:val="0"/>
        <w:autoSpaceDE w:val="0"/>
        <w:autoSpaceDN w:val="0"/>
        <w:adjustRightInd w:val="0"/>
        <w:spacing w:after="240"/>
        <w:ind w:firstLine="426"/>
        <w:jc w:val="both"/>
        <w:rPr>
          <w:rFonts w:cs="Times"/>
          <w:color w:val="000000"/>
        </w:rPr>
      </w:pPr>
      <w:r>
        <w:rPr>
          <w:rFonts w:cs="Times"/>
          <w:color w:val="000000"/>
        </w:rPr>
        <w:lastRenderedPageBreak/>
        <w:tab/>
      </w:r>
      <w:r>
        <w:rPr>
          <w:rFonts w:cs="Times"/>
          <w:color w:val="000000"/>
        </w:rPr>
        <w:tab/>
      </w:r>
      <w:r>
        <w:rPr>
          <w:rFonts w:cs="Times"/>
          <w:color w:val="000000"/>
        </w:rPr>
        <w:tab/>
      </w:r>
      <w:r>
        <w:rPr>
          <w:rFonts w:cs="Times"/>
          <w:color w:val="000000"/>
        </w:rPr>
        <w:tab/>
      </w:r>
      <w:r>
        <w:rPr>
          <w:rFonts w:cs="Times"/>
          <w:color w:val="000000"/>
        </w:rPr>
        <w:tab/>
      </w:r>
      <w:r>
        <w:rPr>
          <w:rFonts w:cs="Times"/>
          <w:color w:val="000000"/>
        </w:rPr>
        <w:tab/>
      </w:r>
      <w:r>
        <w:rPr>
          <w:rFonts w:cs="Times"/>
          <w:color w:val="000000"/>
        </w:rPr>
        <w:tab/>
      </w:r>
      <w:r>
        <w:rPr>
          <w:rFonts w:cs="Times"/>
          <w:color w:val="000000"/>
        </w:rPr>
        <w:tab/>
      </w:r>
      <w:r>
        <w:rPr>
          <w:rFonts w:cs="Times"/>
          <w:color w:val="000000"/>
        </w:rPr>
        <w:tab/>
      </w:r>
      <w:r>
        <w:rPr>
          <w:rFonts w:cs="Times"/>
          <w:color w:val="000000"/>
        </w:rPr>
        <w:t>Mr Ian Dickson</w:t>
      </w:r>
    </w:p>
    <w:p w:rsidRPr="00A764C0" w:rsidR="00A764C0" w:rsidP="008C3ADC" w:rsidRDefault="00A764C0" w14:paraId="5D735E1C" w14:textId="14CFD043">
      <w:pPr>
        <w:widowControl w:val="0"/>
        <w:autoSpaceDE w:val="0"/>
        <w:autoSpaceDN w:val="0"/>
        <w:adjustRightInd w:val="0"/>
        <w:spacing w:after="240"/>
        <w:ind w:firstLine="426"/>
        <w:jc w:val="both"/>
        <w:rPr>
          <w:rFonts w:cs="Times"/>
          <w:color w:val="000000"/>
        </w:rPr>
      </w:pPr>
      <w:r>
        <w:rPr>
          <w:rFonts w:cs="Times"/>
          <w:color w:val="000000"/>
        </w:rPr>
        <w:tab/>
      </w:r>
      <w:r>
        <w:rPr>
          <w:rFonts w:cs="Times"/>
          <w:color w:val="000000"/>
        </w:rPr>
        <w:tab/>
      </w:r>
      <w:r>
        <w:rPr>
          <w:rFonts w:cs="Times"/>
          <w:color w:val="000000"/>
        </w:rPr>
        <w:tab/>
      </w:r>
      <w:r>
        <w:rPr>
          <w:rFonts w:cs="Times"/>
          <w:color w:val="000000"/>
        </w:rPr>
        <w:tab/>
      </w:r>
      <w:r>
        <w:rPr>
          <w:rFonts w:cs="Times"/>
          <w:color w:val="000000"/>
        </w:rPr>
        <w:tab/>
      </w:r>
      <w:r>
        <w:rPr>
          <w:rFonts w:cs="Times"/>
          <w:color w:val="000000"/>
        </w:rPr>
        <w:tab/>
      </w:r>
      <w:r>
        <w:rPr>
          <w:rFonts w:cs="Times"/>
          <w:color w:val="000000"/>
        </w:rPr>
        <w:tab/>
      </w:r>
      <w:r>
        <w:rPr>
          <w:rFonts w:cs="Times"/>
          <w:color w:val="000000"/>
        </w:rPr>
        <w:tab/>
      </w:r>
      <w:r>
        <w:rPr>
          <w:rFonts w:cs="Times"/>
          <w:color w:val="000000"/>
        </w:rPr>
        <w:tab/>
      </w:r>
      <w:r>
        <w:rPr>
          <w:rFonts w:cs="Times"/>
          <w:color w:val="000000"/>
        </w:rPr>
        <w:t>Ms Natalie Molyneux</w:t>
      </w:r>
    </w:p>
    <w:p w:rsidR="0041555C" w:rsidP="008C3ADC" w:rsidRDefault="00A764C0" w14:paraId="4B19EF30" w14:textId="0968E9CE">
      <w:pPr>
        <w:widowControl w:val="0"/>
        <w:autoSpaceDE w:val="0"/>
        <w:autoSpaceDN w:val="0"/>
        <w:adjustRightInd w:val="0"/>
        <w:spacing w:after="240"/>
        <w:ind w:left="6480"/>
        <w:jc w:val="both"/>
        <w:rPr>
          <w:rFonts w:cs="Times"/>
          <w:color w:val="000000"/>
        </w:rPr>
      </w:pPr>
      <w:r>
        <w:rPr>
          <w:rFonts w:cs="Times"/>
          <w:color w:val="000000"/>
        </w:rPr>
        <w:t>Ms Chris Powell</w:t>
      </w:r>
    </w:p>
    <w:p w:rsidR="00A764C0" w:rsidP="008C3ADC" w:rsidRDefault="00A764C0" w14:paraId="5E3ED3E4" w14:textId="5B6BBDDC">
      <w:pPr>
        <w:widowControl w:val="0"/>
        <w:autoSpaceDE w:val="0"/>
        <w:autoSpaceDN w:val="0"/>
        <w:adjustRightInd w:val="0"/>
        <w:spacing w:after="240"/>
        <w:ind w:left="6480"/>
        <w:jc w:val="both"/>
        <w:rPr>
          <w:rFonts w:cs="Times"/>
          <w:color w:val="000000"/>
        </w:rPr>
      </w:pPr>
      <w:r>
        <w:rPr>
          <w:rFonts w:cs="Times"/>
          <w:color w:val="000000"/>
        </w:rPr>
        <w:t>Ms Sarah Powell</w:t>
      </w:r>
    </w:p>
    <w:p w:rsidRPr="003C2A24" w:rsidR="00E8673C" w:rsidP="008C3ADC" w:rsidRDefault="00120B54" w14:paraId="55033486" w14:textId="4038ED22">
      <w:pPr>
        <w:spacing w:after="240"/>
        <w:jc w:val="both"/>
        <w:rPr>
          <w:rFonts w:cs="Times"/>
          <w:b/>
          <w:color w:val="000000"/>
        </w:rPr>
      </w:pPr>
      <w:r w:rsidRPr="003C2A24">
        <w:rPr>
          <w:rFonts w:cs="Times"/>
          <w:b/>
          <w:color w:val="000000"/>
        </w:rPr>
        <w:t>17.</w:t>
      </w:r>
      <w:r w:rsidRPr="003C2A24">
        <w:rPr>
          <w:rFonts w:cs="Times"/>
          <w:b/>
          <w:color w:val="000000"/>
        </w:rPr>
        <w:tab/>
      </w:r>
      <w:r w:rsidRPr="003C2A24">
        <w:rPr>
          <w:rFonts w:cs="Times"/>
          <w:b/>
          <w:color w:val="000000"/>
        </w:rPr>
        <w:t xml:space="preserve">The School’s </w:t>
      </w:r>
      <w:r w:rsidRPr="003C2A24" w:rsidR="003C2A24">
        <w:rPr>
          <w:rFonts w:cs="Times"/>
          <w:b/>
          <w:color w:val="000000"/>
        </w:rPr>
        <w:t>Contribution</w:t>
      </w:r>
      <w:r w:rsidRPr="003C2A24" w:rsidR="001A672F">
        <w:rPr>
          <w:rFonts w:cs="Times"/>
          <w:b/>
          <w:color w:val="000000"/>
        </w:rPr>
        <w:t xml:space="preserve"> to the Local Offer an</w:t>
      </w:r>
      <w:r w:rsidR="00E26126">
        <w:rPr>
          <w:rFonts w:cs="Times"/>
          <w:b/>
          <w:color w:val="000000"/>
        </w:rPr>
        <w:t>d Where the LA</w:t>
      </w:r>
      <w:r w:rsidRPr="003C2A24">
        <w:rPr>
          <w:rFonts w:cs="Times"/>
          <w:b/>
          <w:color w:val="000000"/>
        </w:rPr>
        <w:t>s Local Offer is Published</w:t>
      </w:r>
    </w:p>
    <w:p w:rsidRPr="003C2A24" w:rsidR="00120B54" w:rsidP="0041555C" w:rsidRDefault="001A672F" w14:paraId="7702D9B5" w14:textId="37A0C9A7">
      <w:pPr>
        <w:pStyle w:val="ListParagraph"/>
        <w:widowControl w:val="0"/>
        <w:numPr>
          <w:ilvl w:val="1"/>
          <w:numId w:val="7"/>
        </w:numPr>
        <w:autoSpaceDE w:val="0"/>
        <w:autoSpaceDN w:val="0"/>
        <w:adjustRightInd w:val="0"/>
        <w:spacing w:after="240"/>
        <w:ind w:left="709" w:hanging="709"/>
        <w:jc w:val="both"/>
        <w:rPr>
          <w:rFonts w:cs="Times"/>
          <w:color w:val="000000"/>
        </w:rPr>
      </w:pPr>
      <w:proofErr w:type="spellStart"/>
      <w:r w:rsidRPr="003C2A24">
        <w:rPr>
          <w:rFonts w:cs="Arial"/>
          <w:color w:val="000000"/>
        </w:rPr>
        <w:t>Wargr</w:t>
      </w:r>
      <w:r w:rsidRPr="003C2A24" w:rsidR="00120B54">
        <w:rPr>
          <w:rFonts w:cs="Arial"/>
          <w:color w:val="000000"/>
        </w:rPr>
        <w:t>ave</w:t>
      </w:r>
      <w:proofErr w:type="spellEnd"/>
      <w:r w:rsidRPr="003C2A24" w:rsidR="00120B54">
        <w:rPr>
          <w:rFonts w:cs="Arial"/>
          <w:color w:val="000000"/>
        </w:rPr>
        <w:t xml:space="preserve"> </w:t>
      </w:r>
      <w:r w:rsidRPr="003C2A24" w:rsidR="003C2A24">
        <w:rPr>
          <w:rFonts w:cs="Arial"/>
          <w:color w:val="000000"/>
        </w:rPr>
        <w:t>House is</w:t>
      </w:r>
      <w:r w:rsidRPr="003C2A24" w:rsidR="00120B54">
        <w:rPr>
          <w:rFonts w:cs="Arial"/>
          <w:color w:val="000000"/>
        </w:rPr>
        <w:t xml:space="preserve"> a non-maintained Special School for children and young pe</w:t>
      </w:r>
      <w:r w:rsidR="00E26126">
        <w:rPr>
          <w:rFonts w:cs="Arial"/>
          <w:color w:val="000000"/>
        </w:rPr>
        <w:t>ople aged 5 – 19 on the autism</w:t>
      </w:r>
      <w:r w:rsidRPr="003C2A24" w:rsidR="00120B54">
        <w:rPr>
          <w:rFonts w:cs="Arial"/>
          <w:color w:val="000000"/>
        </w:rPr>
        <w:t xml:space="preserve"> spectrum. The school has Department for Education approval for admi</w:t>
      </w:r>
      <w:r w:rsidR="00E26126">
        <w:rPr>
          <w:rFonts w:cs="Arial"/>
          <w:color w:val="000000"/>
        </w:rPr>
        <w:t>tting children who have an EHC P</w:t>
      </w:r>
      <w:r w:rsidRPr="003C2A24" w:rsidR="00120B54">
        <w:rPr>
          <w:rFonts w:cs="Arial"/>
          <w:color w:val="000000"/>
        </w:rPr>
        <w:t xml:space="preserve">lan.  The school is rated as Outstanding in all areas by Ofsted (2014). There is </w:t>
      </w:r>
      <w:r w:rsidRPr="003C2A24" w:rsidR="003C2A24">
        <w:rPr>
          <w:rFonts w:cs="Arial"/>
          <w:color w:val="000000"/>
        </w:rPr>
        <w:t>38-week</w:t>
      </w:r>
      <w:r w:rsidRPr="003C2A24" w:rsidR="00120B54">
        <w:rPr>
          <w:rFonts w:cs="Arial"/>
          <w:color w:val="000000"/>
        </w:rPr>
        <w:t xml:space="preserve"> residential provision on site as well as a specialist educ</w:t>
      </w:r>
      <w:r w:rsidR="00713E9A">
        <w:rPr>
          <w:rFonts w:cs="Arial"/>
          <w:color w:val="000000"/>
        </w:rPr>
        <w:t>ational education for learners P</w:t>
      </w:r>
      <w:r w:rsidRPr="003C2A24" w:rsidR="00120B54">
        <w:rPr>
          <w:rFonts w:cs="Arial"/>
          <w:color w:val="000000"/>
        </w:rPr>
        <w:t xml:space="preserve">ost-19 in LEAP </w:t>
      </w:r>
      <w:r w:rsidR="00713E9A">
        <w:rPr>
          <w:rFonts w:cs="Arial"/>
          <w:color w:val="000000"/>
        </w:rPr>
        <w:t xml:space="preserve">FE </w:t>
      </w:r>
      <w:r w:rsidR="00FA6285">
        <w:rPr>
          <w:rFonts w:cs="Arial"/>
          <w:color w:val="000000"/>
        </w:rPr>
        <w:t>C</w:t>
      </w:r>
      <w:r w:rsidRPr="003C2A24" w:rsidR="00120B54">
        <w:rPr>
          <w:rFonts w:cs="Arial"/>
          <w:color w:val="000000"/>
        </w:rPr>
        <w:t>ollege (Lak</w:t>
      </w:r>
      <w:r w:rsidRPr="003C2A24">
        <w:rPr>
          <w:rFonts w:cs="Arial"/>
          <w:color w:val="000000"/>
        </w:rPr>
        <w:t>es</w:t>
      </w:r>
      <w:r w:rsidR="00FA6285">
        <w:rPr>
          <w:rFonts w:cs="Arial"/>
          <w:color w:val="000000"/>
        </w:rPr>
        <w:t xml:space="preserve">ide Early Adulthood Provision - </w:t>
      </w:r>
      <w:r w:rsidRPr="003C2A24">
        <w:rPr>
          <w:rFonts w:cs="Arial"/>
          <w:color w:val="000000"/>
        </w:rPr>
        <w:t>separate registration).</w:t>
      </w:r>
    </w:p>
    <w:p w:rsidR="003C2A24" w:rsidP="0041555C" w:rsidRDefault="003C2A24" w14:paraId="49FC090E" w14:textId="46E047E6">
      <w:pPr>
        <w:pStyle w:val="ListParagraph"/>
        <w:widowControl w:val="0"/>
        <w:autoSpaceDE w:val="0"/>
        <w:autoSpaceDN w:val="0"/>
        <w:adjustRightInd w:val="0"/>
        <w:spacing w:after="240"/>
        <w:ind w:left="709"/>
        <w:jc w:val="both"/>
        <w:rPr>
          <w:rFonts w:cs="Times"/>
          <w:color w:val="000000"/>
        </w:rPr>
      </w:pPr>
    </w:p>
    <w:p w:rsidRPr="003C2A24" w:rsidR="008C3ADC" w:rsidP="0041555C" w:rsidRDefault="008C3ADC" w14:paraId="25331221" w14:textId="77777777">
      <w:pPr>
        <w:pStyle w:val="ListParagraph"/>
        <w:widowControl w:val="0"/>
        <w:autoSpaceDE w:val="0"/>
        <w:autoSpaceDN w:val="0"/>
        <w:adjustRightInd w:val="0"/>
        <w:spacing w:after="240"/>
        <w:ind w:left="709"/>
        <w:jc w:val="both"/>
        <w:rPr>
          <w:rFonts w:cs="Times"/>
          <w:color w:val="000000"/>
        </w:rPr>
      </w:pPr>
    </w:p>
    <w:p w:rsidRPr="007C00CE" w:rsidR="0041555C" w:rsidP="007C00CE" w:rsidRDefault="0041555C" w14:paraId="346B92AC" w14:textId="4DF711F1">
      <w:pPr>
        <w:pStyle w:val="ListParagraph"/>
        <w:numPr>
          <w:ilvl w:val="1"/>
          <w:numId w:val="7"/>
        </w:numPr>
        <w:spacing w:after="240"/>
        <w:rPr>
          <w:rFonts w:cs="Trebuchet MS"/>
          <w:color w:val="000000"/>
        </w:rPr>
      </w:pPr>
      <w:r w:rsidRPr="007C00CE">
        <w:rPr>
          <w:rFonts w:cs="Trebuchet MS"/>
          <w:color w:val="000000"/>
        </w:rPr>
        <w:t>The Local Offer:</w:t>
      </w:r>
    </w:p>
    <w:p w:rsidR="0041555C" w:rsidP="0041555C" w:rsidRDefault="0041555C" w14:paraId="361C1A5C" w14:textId="77777777">
      <w:pPr>
        <w:pStyle w:val="ListParagraph"/>
        <w:spacing w:after="240"/>
        <w:ind w:left="360"/>
        <w:jc w:val="both"/>
        <w:rPr>
          <w:rStyle w:val="Hyperlink"/>
          <w:rFonts w:eastAsia="Times New Roman" w:cs="Times New Roman"/>
          <w:sz w:val="24"/>
          <w:szCs w:val="24"/>
          <w:lang w:eastAsia="en-GB"/>
        </w:rPr>
      </w:pPr>
    </w:p>
    <w:p w:rsidRPr="0041555C" w:rsidR="003C2A24" w:rsidP="0041555C" w:rsidRDefault="0041555C" w14:paraId="0E1DEA96" w14:textId="4DB74AAB">
      <w:pPr>
        <w:pStyle w:val="ListParagraph"/>
        <w:spacing w:after="240"/>
        <w:ind w:left="360"/>
        <w:jc w:val="both"/>
        <w:rPr>
          <w:rFonts w:eastAsia="Times New Roman" w:cs="Times New Roman"/>
          <w:sz w:val="24"/>
          <w:szCs w:val="24"/>
          <w:lang w:eastAsia="en-GB"/>
        </w:rPr>
      </w:pPr>
      <w:r w:rsidRPr="0041555C">
        <w:rPr>
          <w:rStyle w:val="Hyperlink"/>
          <w:rFonts w:eastAsia="Times New Roman" w:cs="Times New Roman"/>
          <w:sz w:val="24"/>
          <w:szCs w:val="24"/>
          <w:lang w:eastAsia="en-GB"/>
        </w:rPr>
        <w:t>https://www.sthelens.gov.uk/school</w:t>
      </w:r>
      <w:r>
        <w:rPr>
          <w:rStyle w:val="Hyperlink"/>
          <w:rFonts w:eastAsia="Times New Roman" w:cs="Times New Roman"/>
          <w:sz w:val="24"/>
          <w:szCs w:val="24"/>
          <w:lang w:eastAsia="en-GB"/>
        </w:rPr>
        <w:t>s-education/sen-the-local-offer</w:t>
      </w:r>
    </w:p>
    <w:sectPr w:rsidRPr="0041555C" w:rsidR="003C2A24" w:rsidSect="00D205A6">
      <w:headerReference w:type="default" r:id="rId9"/>
      <w:footerReference w:type="default" r:id="rId10"/>
      <w:pgSz w:w="11906" w:h="16838" w:orient="portrait"/>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D3B" w:rsidP="00F50139" w:rsidRDefault="00FD7D3B" w14:paraId="1362BD5E" w14:textId="77777777">
      <w:r>
        <w:separator/>
      </w:r>
    </w:p>
  </w:endnote>
  <w:endnote w:type="continuationSeparator" w:id="0">
    <w:p w:rsidR="00FD7D3B" w:rsidP="00F50139" w:rsidRDefault="00FD7D3B" w14:paraId="0EAE36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Arial Rounded MT Bold">
    <w:panose1 w:val="020F0704030504030204"/>
    <w:charset w:val="00"/>
    <w:family w:val="swiss"/>
    <w:pitch w:val="variable"/>
    <w:sig w:usb0="00000003" w:usb1="00000000" w:usb2="00000000" w:usb3="00000000" w:csb0="00000001" w:csb1="00000000"/>
  </w:font>
  <w:font w:name="ArialMT">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sdt>
    <w:sdtPr>
      <w:id w:val="-2016225768"/>
      <w:docPartObj>
        <w:docPartGallery w:val="Page Numbers (Bottom of Page)"/>
        <w:docPartUnique/>
      </w:docPartObj>
    </w:sdtPr>
    <w:sdtEndPr>
      <w:rPr>
        <w:noProof/>
      </w:rPr>
    </w:sdtEndPr>
    <w:sdtContent>
      <w:p w:rsidR="00093EE4" w:rsidRDefault="00093EE4" w14:paraId="07645523" w14:textId="67A4BE45">
        <w:pPr>
          <w:pStyle w:val="Footer"/>
          <w:jc w:val="right"/>
        </w:pPr>
        <w:r>
          <w:rPr>
            <w:noProof/>
            <w:lang w:eastAsia="en-GB"/>
          </w:rPr>
          <mc:AlternateContent>
            <mc:Choice Requires="wps">
              <w:drawing>
                <wp:anchor distT="0" distB="0" distL="114300" distR="114300" simplePos="0" relativeHeight="251658240" behindDoc="0" locked="0" layoutInCell="1" allowOverlap="1" wp14:anchorId="658101AB" wp14:editId="2129E4AD">
                  <wp:simplePos x="0" y="0"/>
                  <wp:positionH relativeFrom="column">
                    <wp:posOffset>-523876</wp:posOffset>
                  </wp:positionH>
                  <wp:positionV relativeFrom="paragraph">
                    <wp:posOffset>-62230</wp:posOffset>
                  </wp:positionV>
                  <wp:extent cx="5172075" cy="56197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61975"/>
                          </a:xfrm>
                          <a:prstGeom prst="rect">
                            <a:avLst/>
                          </a:prstGeom>
                          <a:solidFill>
                            <a:srgbClr val="FFFFFF"/>
                          </a:solidFill>
                          <a:ln w="9525">
                            <a:noFill/>
                            <a:miter lim="800000"/>
                            <a:headEnd/>
                            <a:tailEnd/>
                          </a:ln>
                        </wps:spPr>
                        <wps:txbx>
                          <w:txbxContent>
                            <w:p w:rsidR="00093EE4" w:rsidP="00395358" w:rsidRDefault="007B4BB8" w14:paraId="5D7F8FF1" w14:textId="3CF502D4">
                              <w:r>
                                <w:t>Andrea Smethurst</w:t>
                              </w:r>
                              <w:r w:rsidR="00ED215D">
                                <w:t xml:space="preserve"> (</w:t>
                              </w:r>
                              <w:r>
                                <w:t>SENCO</w:t>
                              </w:r>
                              <w:r w:rsidR="00ED215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A8C9FDB">
                <v:shapetype id="_x0000_t202" coordsize="21600,21600" o:spt="202" path="m,l,21600r21600,l21600,xe" w14:anchorId="658101AB">
                  <v:stroke joinstyle="miter"/>
                  <v:path gradientshapeok="t" o:connecttype="rect"/>
                </v:shapetype>
                <v:shape id="_x0000_s1029" style="position:absolute;left:0;text-align:left;margin-left:-41.25pt;margin-top:-4.9pt;width:407.2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">
                  <v:textbox>
                    <w:txbxContent>
                      <w:p w:rsidR="00093EE4" w:rsidP="00395358" w:rsidRDefault="007B4BB8" w14:paraId="3F41BE90" w14:textId="3CF502D4">
                        <w:r>
                          <w:t>Andrea Smethurst</w:t>
                        </w:r>
                        <w:r w:rsidR="00ED215D">
                          <w:t xml:space="preserve"> (</w:t>
                        </w:r>
                        <w:r>
                          <w:t>SENCO</w:t>
                        </w:r>
                        <w:r w:rsidR="00ED215D">
                          <w:t>)</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5F36755F" wp14:editId="4741A403">
                  <wp:simplePos x="0" y="0"/>
                  <wp:positionH relativeFrom="column">
                    <wp:posOffset>-523875</wp:posOffset>
                  </wp:positionH>
                  <wp:positionV relativeFrom="paragraph">
                    <wp:posOffset>-147955</wp:posOffset>
                  </wp:positionV>
                  <wp:extent cx="6534150" cy="9525"/>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6534150" cy="9525"/>
                          </a:xfrm>
                          <a:prstGeom prst="line">
                            <a:avLst/>
                          </a:prstGeom>
                          <a:ln w="12700" cap="rnd"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w14:anchorId="613DBD05">
                <v:line id="Straight Connector 21"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1pt" from="-41.25pt,-11.65pt" to="473.25pt,-10.9pt" w14:anchorId="2D428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">
                  <v:stroke endcap="round"/>
                </v:line>
              </w:pict>
            </mc:Fallback>
          </mc:AlternateContent>
        </w:r>
        <w:r>
          <w:fldChar w:fldCharType="begin"/>
        </w:r>
        <w:r>
          <w:instrText xml:space="preserve"> PAGE   \* MERGEFORMAT </w:instrText>
        </w:r>
        <w:r>
          <w:fldChar w:fldCharType="separate"/>
        </w:r>
        <w:r w:rsidR="00672664">
          <w:rPr>
            <w:noProof/>
          </w:rPr>
          <w:t>2</w:t>
        </w:r>
        <w:r>
          <w:rPr>
            <w:noProof/>
          </w:rPr>
          <w:fldChar w:fldCharType="end"/>
        </w:r>
      </w:p>
    </w:sdtContent>
  </w:sdt>
  <w:p w:rsidR="00093EE4" w:rsidRDefault="00093EE4" w14:paraId="2F22C3C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D3B" w:rsidP="00F50139" w:rsidRDefault="00FD7D3B" w14:paraId="119E9E1C" w14:textId="77777777">
      <w:r>
        <w:separator/>
      </w:r>
    </w:p>
  </w:footnote>
  <w:footnote w:type="continuationSeparator" w:id="0">
    <w:p w:rsidR="00FD7D3B" w:rsidP="00F50139" w:rsidRDefault="00FD7D3B" w14:paraId="45C461F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093EE4" w:rsidP="00F50139" w:rsidRDefault="00093EE4" w14:paraId="14E3D27C" w14:textId="77777777">
    <w:pPr>
      <w:pStyle w:val="Header"/>
    </w:pPr>
    <w:r>
      <w:rPr>
        <w:noProof/>
        <w:lang w:eastAsia="en-GB"/>
      </w:rPr>
      <mc:AlternateContent>
        <mc:Choice Requires="wps">
          <w:drawing>
            <wp:anchor distT="0" distB="0" distL="114300" distR="114300" simplePos="0" relativeHeight="251659264" behindDoc="0" locked="0" layoutInCell="1" allowOverlap="1" wp14:anchorId="2CD419CA" wp14:editId="5FEE22B0">
              <wp:simplePos x="0" y="0"/>
              <wp:positionH relativeFrom="column">
                <wp:posOffset>2581275</wp:posOffset>
              </wp:positionH>
              <wp:positionV relativeFrom="paragraph">
                <wp:posOffset>-192405</wp:posOffset>
              </wp:positionV>
              <wp:extent cx="3556000" cy="561975"/>
              <wp:effectExtent l="0" t="0" r="6350"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561975"/>
                      </a:xfrm>
                      <a:prstGeom prst="rect">
                        <a:avLst/>
                      </a:prstGeom>
                      <a:solidFill>
                        <a:srgbClr val="FFFFFF"/>
                      </a:solidFill>
                      <a:ln w="9525">
                        <a:noFill/>
                        <a:miter lim="800000"/>
                        <a:headEnd/>
                        <a:tailEnd/>
                      </a:ln>
                    </wps:spPr>
                    <wps:txbx>
                      <w:txbxContent>
                        <w:p w:rsidR="00093EE4" w:rsidP="00F50139" w:rsidRDefault="001A672F" w14:paraId="507FE0C7" w14:textId="32671EE9">
                          <w:pPr>
                            <w:jc w:val="right"/>
                          </w:pPr>
                          <w:r>
                            <w:t xml:space="preserve">SEND </w:t>
                          </w:r>
                          <w:r w:rsidR="00ED215D">
                            <w:t>Information</w:t>
                          </w:r>
                          <w:r>
                            <w:t xml:space="preserve"> Report</w:t>
                          </w:r>
                        </w:p>
                        <w:p w:rsidR="00093EE4" w:rsidP="00F50139" w:rsidRDefault="00F50481" w14:paraId="54DF1BDE" w14:textId="1D9785C1">
                          <w:pPr>
                            <w:jc w:val="right"/>
                          </w:pPr>
                          <w:r>
                            <w:t>March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69E4536">
            <v:shapetype id="_x0000_t202" coordsize="21600,21600" o:spt="202" path="m,l,21600r21600,l21600,xe" w14:anchorId="2CD419CA">
              <v:stroke joinstyle="miter"/>
              <v:path gradientshapeok="t" o:connecttype="rect"/>
            </v:shapetype>
            <v:shape id="Text Box 2" style="position:absolute;margin-left:203.25pt;margin-top:-15.15pt;width:280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">
              <v:textbox>
                <w:txbxContent>
                  <w:p w:rsidR="00093EE4" w:rsidP="00F50139" w:rsidRDefault="001A672F" w14:paraId="68758AEF" w14:textId="32671EE9">
                    <w:pPr>
                      <w:jc w:val="right"/>
                    </w:pPr>
                    <w:r>
                      <w:t xml:space="preserve">SEND </w:t>
                    </w:r>
                    <w:r w:rsidR="00ED215D">
                      <w:t>Information</w:t>
                    </w:r>
                    <w:r>
                      <w:t xml:space="preserve"> Report</w:t>
                    </w:r>
                  </w:p>
                  <w:p w:rsidR="00093EE4" w:rsidP="00F50139" w:rsidRDefault="00F50481" w14:paraId="326814BF" w14:textId="1D9785C1">
                    <w:pPr>
                      <w:jc w:val="right"/>
                    </w:pPr>
                    <w:r>
                      <w:t>March 2021</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DB59EA4" wp14:editId="4B93D836">
              <wp:simplePos x="0" y="0"/>
              <wp:positionH relativeFrom="column">
                <wp:posOffset>-657225</wp:posOffset>
              </wp:positionH>
              <wp:positionV relativeFrom="paragraph">
                <wp:posOffset>-182880</wp:posOffset>
              </wp:positionV>
              <wp:extent cx="3556000" cy="257175"/>
              <wp:effectExtent l="0" t="0" r="6350"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257175"/>
                      </a:xfrm>
                      <a:prstGeom prst="rect">
                        <a:avLst/>
                      </a:prstGeom>
                      <a:solidFill>
                        <a:srgbClr val="FFFFFF"/>
                      </a:solidFill>
                      <a:ln w="9525">
                        <a:noFill/>
                        <a:miter lim="800000"/>
                        <a:headEnd/>
                        <a:tailEnd/>
                      </a:ln>
                    </wps:spPr>
                    <wps:txbx>
                      <w:txbxContent>
                        <w:p w:rsidRPr="00264BD0" w:rsidR="00093EE4" w:rsidP="00F50139" w:rsidRDefault="00093EE4" w14:paraId="520B0A9C" w14:textId="77777777">
                          <w:pPr>
                            <w:rPr>
                              <w:b/>
                            </w:rPr>
                          </w:pPr>
                          <w:r w:rsidRPr="00264BD0">
                            <w:rPr>
                              <w:b/>
                            </w:rPr>
                            <w:t>WARGRAVE HOUSE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D3E76E8">
            <v:shape id="_x0000_s1028" style="position:absolute;margin-left:-51.75pt;margin-top:-14.4pt;width:280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" w14:anchorId="4DB59EA4">
              <v:textbox>
                <w:txbxContent>
                  <w:p w:rsidRPr="00264BD0" w:rsidR="00093EE4" w:rsidP="00F50139" w:rsidRDefault="00093EE4" w14:paraId="0CA52221" w14:textId="77777777">
                    <w:pPr>
                      <w:rPr>
                        <w:b/>
                      </w:rPr>
                    </w:pPr>
                    <w:r w:rsidRPr="00264BD0">
                      <w:rPr>
                        <w:b/>
                      </w:rPr>
                      <w:t>WARGRAVE HOUSE LIMITED</w:t>
                    </w:r>
                  </w:p>
                </w:txbxContent>
              </v:textbox>
            </v:shape>
          </w:pict>
        </mc:Fallback>
      </mc:AlternateContent>
    </w:r>
    <w:r>
      <w:tab/>
    </w:r>
  </w:p>
  <w:p w:rsidR="00093EE4" w:rsidP="00F50139" w:rsidRDefault="00093EE4" w14:paraId="030EABDA" w14:textId="77777777">
    <w:pPr>
      <w:pStyle w:val="Header"/>
      <w:jc w:val="right"/>
    </w:pPr>
    <w:r>
      <w:rPr>
        <w:noProof/>
        <w:lang w:eastAsia="en-GB"/>
      </w:rPr>
      <mc:AlternateContent>
        <mc:Choice Requires="wps">
          <w:drawing>
            <wp:anchor distT="0" distB="0" distL="114300" distR="114300" simplePos="0" relativeHeight="251666432" behindDoc="0" locked="0" layoutInCell="1" allowOverlap="1" wp14:anchorId="01DA7945" wp14:editId="356B03E4">
              <wp:simplePos x="0" y="0"/>
              <wp:positionH relativeFrom="column">
                <wp:posOffset>-571500</wp:posOffset>
              </wp:positionH>
              <wp:positionV relativeFrom="paragraph">
                <wp:posOffset>189230</wp:posOffset>
              </wp:positionV>
              <wp:extent cx="66294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629400" cy="0"/>
                      </a:xfrm>
                      <a:prstGeom prst="line">
                        <a:avLst/>
                      </a:prstGeom>
                      <a:noFill/>
                      <a:ln w="12700" cap="rnd"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w14:anchorId="076D5844">
            <v:line id="Straight Connector 25"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45pt,14.9pt" to="477pt,14.9pt" w14:anchorId="02967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">
              <v:stroke endcap="round"/>
            </v:lin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5FAF"/>
    <w:multiLevelType w:val="hybridMultilevel"/>
    <w:tmpl w:val="2D30D658"/>
    <w:lvl w:ilvl="0" w:tplc="08090001">
      <w:start w:val="1"/>
      <w:numFmt w:val="bullet"/>
      <w:lvlText w:val=""/>
      <w:lvlJc w:val="left"/>
      <w:pPr>
        <w:ind w:left="1069" w:hanging="360"/>
      </w:pPr>
      <w:rPr>
        <w:rFonts w:hint="default" w:ascii="Symbol" w:hAnsi="Symbol"/>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1" w15:restartNumberingAfterBreak="0">
    <w:nsid w:val="0AA7503B"/>
    <w:multiLevelType w:val="hybridMultilevel"/>
    <w:tmpl w:val="3704F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F4F66"/>
    <w:multiLevelType w:val="hybridMultilevel"/>
    <w:tmpl w:val="694CF0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030C46"/>
    <w:multiLevelType w:val="hybridMultilevel"/>
    <w:tmpl w:val="F5B81636"/>
    <w:lvl w:ilvl="0" w:tplc="08090001">
      <w:start w:val="1"/>
      <w:numFmt w:val="bullet"/>
      <w:lvlText w:val=""/>
      <w:lvlJc w:val="left"/>
      <w:pPr>
        <w:ind w:left="1237" w:hanging="360"/>
      </w:pPr>
      <w:rPr>
        <w:rFonts w:hint="default" w:ascii="Symbol" w:hAnsi="Symbol"/>
      </w:rPr>
    </w:lvl>
    <w:lvl w:ilvl="1" w:tplc="08090003" w:tentative="1">
      <w:start w:val="1"/>
      <w:numFmt w:val="bullet"/>
      <w:lvlText w:val="o"/>
      <w:lvlJc w:val="left"/>
      <w:pPr>
        <w:ind w:left="1957" w:hanging="360"/>
      </w:pPr>
      <w:rPr>
        <w:rFonts w:hint="default" w:ascii="Courier New" w:hAnsi="Courier New" w:cs="Courier New"/>
      </w:rPr>
    </w:lvl>
    <w:lvl w:ilvl="2" w:tplc="08090005" w:tentative="1">
      <w:start w:val="1"/>
      <w:numFmt w:val="bullet"/>
      <w:lvlText w:val=""/>
      <w:lvlJc w:val="left"/>
      <w:pPr>
        <w:ind w:left="2677" w:hanging="360"/>
      </w:pPr>
      <w:rPr>
        <w:rFonts w:hint="default" w:ascii="Wingdings" w:hAnsi="Wingdings"/>
      </w:rPr>
    </w:lvl>
    <w:lvl w:ilvl="3" w:tplc="08090001" w:tentative="1">
      <w:start w:val="1"/>
      <w:numFmt w:val="bullet"/>
      <w:lvlText w:val=""/>
      <w:lvlJc w:val="left"/>
      <w:pPr>
        <w:ind w:left="3397" w:hanging="360"/>
      </w:pPr>
      <w:rPr>
        <w:rFonts w:hint="default" w:ascii="Symbol" w:hAnsi="Symbol"/>
      </w:rPr>
    </w:lvl>
    <w:lvl w:ilvl="4" w:tplc="08090003" w:tentative="1">
      <w:start w:val="1"/>
      <w:numFmt w:val="bullet"/>
      <w:lvlText w:val="o"/>
      <w:lvlJc w:val="left"/>
      <w:pPr>
        <w:ind w:left="4117" w:hanging="360"/>
      </w:pPr>
      <w:rPr>
        <w:rFonts w:hint="default" w:ascii="Courier New" w:hAnsi="Courier New" w:cs="Courier New"/>
      </w:rPr>
    </w:lvl>
    <w:lvl w:ilvl="5" w:tplc="08090005" w:tentative="1">
      <w:start w:val="1"/>
      <w:numFmt w:val="bullet"/>
      <w:lvlText w:val=""/>
      <w:lvlJc w:val="left"/>
      <w:pPr>
        <w:ind w:left="4837" w:hanging="360"/>
      </w:pPr>
      <w:rPr>
        <w:rFonts w:hint="default" w:ascii="Wingdings" w:hAnsi="Wingdings"/>
      </w:rPr>
    </w:lvl>
    <w:lvl w:ilvl="6" w:tplc="08090001" w:tentative="1">
      <w:start w:val="1"/>
      <w:numFmt w:val="bullet"/>
      <w:lvlText w:val=""/>
      <w:lvlJc w:val="left"/>
      <w:pPr>
        <w:ind w:left="5557" w:hanging="360"/>
      </w:pPr>
      <w:rPr>
        <w:rFonts w:hint="default" w:ascii="Symbol" w:hAnsi="Symbol"/>
      </w:rPr>
    </w:lvl>
    <w:lvl w:ilvl="7" w:tplc="08090003" w:tentative="1">
      <w:start w:val="1"/>
      <w:numFmt w:val="bullet"/>
      <w:lvlText w:val="o"/>
      <w:lvlJc w:val="left"/>
      <w:pPr>
        <w:ind w:left="6277" w:hanging="360"/>
      </w:pPr>
      <w:rPr>
        <w:rFonts w:hint="default" w:ascii="Courier New" w:hAnsi="Courier New" w:cs="Courier New"/>
      </w:rPr>
    </w:lvl>
    <w:lvl w:ilvl="8" w:tplc="08090005" w:tentative="1">
      <w:start w:val="1"/>
      <w:numFmt w:val="bullet"/>
      <w:lvlText w:val=""/>
      <w:lvlJc w:val="left"/>
      <w:pPr>
        <w:ind w:left="6997" w:hanging="360"/>
      </w:pPr>
      <w:rPr>
        <w:rFonts w:hint="default" w:ascii="Wingdings" w:hAnsi="Wingdings"/>
      </w:rPr>
    </w:lvl>
  </w:abstractNum>
  <w:abstractNum w:abstractNumId="4" w15:restartNumberingAfterBreak="0">
    <w:nsid w:val="2A8914E2"/>
    <w:multiLevelType w:val="hybridMultilevel"/>
    <w:tmpl w:val="E698DEB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E2F95"/>
    <w:multiLevelType w:val="multilevel"/>
    <w:tmpl w:val="413C00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AEB7D0E"/>
    <w:multiLevelType w:val="multilevel"/>
    <w:tmpl w:val="D18EBDC8"/>
    <w:lvl w:ilvl="0">
      <w:start w:val="17"/>
      <w:numFmt w:val="decimal"/>
      <w:lvlText w:val="%1"/>
      <w:lvlJc w:val="left"/>
      <w:pPr>
        <w:ind w:left="375" w:hanging="375"/>
      </w:pPr>
      <w:rPr>
        <w:rFonts w:hint="default" w:cs="Arial"/>
      </w:rPr>
    </w:lvl>
    <w:lvl w:ilvl="1">
      <w:start w:val="1"/>
      <w:numFmt w:val="decimal"/>
      <w:lvlText w:val="%1.%2"/>
      <w:lvlJc w:val="left"/>
      <w:pPr>
        <w:ind w:left="375" w:hanging="375"/>
      </w:pPr>
      <w:rPr>
        <w:rFonts w:hint="default" w:cs="Arial"/>
      </w:rPr>
    </w:lvl>
    <w:lvl w:ilvl="2">
      <w:start w:val="1"/>
      <w:numFmt w:val="decimal"/>
      <w:lvlText w:val="%1.%2.%3"/>
      <w:lvlJc w:val="left"/>
      <w:pPr>
        <w:ind w:left="720" w:hanging="720"/>
      </w:pPr>
      <w:rPr>
        <w:rFonts w:hint="default" w:cs="Arial"/>
      </w:rPr>
    </w:lvl>
    <w:lvl w:ilvl="3">
      <w:start w:val="1"/>
      <w:numFmt w:val="decimal"/>
      <w:lvlText w:val="%1.%2.%3.%4"/>
      <w:lvlJc w:val="left"/>
      <w:pPr>
        <w:ind w:left="720" w:hanging="720"/>
      </w:pPr>
      <w:rPr>
        <w:rFonts w:hint="default" w:cs="Arial"/>
      </w:rPr>
    </w:lvl>
    <w:lvl w:ilvl="4">
      <w:start w:val="1"/>
      <w:numFmt w:val="decimal"/>
      <w:lvlText w:val="%1.%2.%3.%4.%5"/>
      <w:lvlJc w:val="left"/>
      <w:pPr>
        <w:ind w:left="1080" w:hanging="1080"/>
      </w:pPr>
      <w:rPr>
        <w:rFonts w:hint="default" w:cs="Arial"/>
      </w:rPr>
    </w:lvl>
    <w:lvl w:ilvl="5">
      <w:start w:val="1"/>
      <w:numFmt w:val="decimal"/>
      <w:lvlText w:val="%1.%2.%3.%4.%5.%6"/>
      <w:lvlJc w:val="left"/>
      <w:pPr>
        <w:ind w:left="1080" w:hanging="1080"/>
      </w:pPr>
      <w:rPr>
        <w:rFonts w:hint="default" w:cs="Arial"/>
      </w:rPr>
    </w:lvl>
    <w:lvl w:ilvl="6">
      <w:start w:val="1"/>
      <w:numFmt w:val="decimal"/>
      <w:lvlText w:val="%1.%2.%3.%4.%5.%6.%7"/>
      <w:lvlJc w:val="left"/>
      <w:pPr>
        <w:ind w:left="1440" w:hanging="1440"/>
      </w:pPr>
      <w:rPr>
        <w:rFonts w:hint="default" w:cs="Arial"/>
      </w:rPr>
    </w:lvl>
    <w:lvl w:ilvl="7">
      <w:start w:val="1"/>
      <w:numFmt w:val="decimal"/>
      <w:lvlText w:val="%1.%2.%3.%4.%5.%6.%7.%8"/>
      <w:lvlJc w:val="left"/>
      <w:pPr>
        <w:ind w:left="1440" w:hanging="1440"/>
      </w:pPr>
      <w:rPr>
        <w:rFonts w:hint="default" w:cs="Arial"/>
      </w:rPr>
    </w:lvl>
    <w:lvl w:ilvl="8">
      <w:start w:val="1"/>
      <w:numFmt w:val="decimal"/>
      <w:lvlText w:val="%1.%2.%3.%4.%5.%6.%7.%8.%9"/>
      <w:lvlJc w:val="left"/>
      <w:pPr>
        <w:ind w:left="1440" w:hanging="1440"/>
      </w:pPr>
      <w:rPr>
        <w:rFonts w:hint="default" w:cs="Arial"/>
      </w:rPr>
    </w:lvl>
  </w:abstractNum>
  <w:abstractNum w:abstractNumId="7" w15:restartNumberingAfterBreak="0">
    <w:nsid w:val="3F4A467C"/>
    <w:multiLevelType w:val="multilevel"/>
    <w:tmpl w:val="B6B611F8"/>
    <w:lvl w:ilvl="0">
      <w:start w:val="15"/>
      <w:numFmt w:val="decimal"/>
      <w:lvlText w:val="%1"/>
      <w:lvlJc w:val="left"/>
      <w:pPr>
        <w:ind w:left="375" w:hanging="375"/>
      </w:pPr>
      <w:rPr>
        <w:rFonts w:hint="default" w:cs="Arial"/>
        <w:color w:val="262626"/>
      </w:rPr>
    </w:lvl>
    <w:lvl w:ilvl="1">
      <w:start w:val="1"/>
      <w:numFmt w:val="decimal"/>
      <w:lvlText w:val="%1.%2"/>
      <w:lvlJc w:val="left"/>
      <w:pPr>
        <w:ind w:left="375" w:hanging="375"/>
      </w:pPr>
      <w:rPr>
        <w:rFonts w:hint="default" w:cs="Arial"/>
        <w:color w:val="262626"/>
      </w:rPr>
    </w:lvl>
    <w:lvl w:ilvl="2">
      <w:start w:val="1"/>
      <w:numFmt w:val="decimal"/>
      <w:lvlText w:val="%1.%2.%3"/>
      <w:lvlJc w:val="left"/>
      <w:pPr>
        <w:ind w:left="720" w:hanging="720"/>
      </w:pPr>
      <w:rPr>
        <w:rFonts w:hint="default" w:cs="Arial"/>
        <w:color w:val="262626"/>
      </w:rPr>
    </w:lvl>
    <w:lvl w:ilvl="3">
      <w:start w:val="1"/>
      <w:numFmt w:val="decimal"/>
      <w:lvlText w:val="%1.%2.%3.%4"/>
      <w:lvlJc w:val="left"/>
      <w:pPr>
        <w:ind w:left="720" w:hanging="720"/>
      </w:pPr>
      <w:rPr>
        <w:rFonts w:hint="default" w:cs="Arial"/>
        <w:color w:val="262626"/>
      </w:rPr>
    </w:lvl>
    <w:lvl w:ilvl="4">
      <w:start w:val="1"/>
      <w:numFmt w:val="decimal"/>
      <w:lvlText w:val="%1.%2.%3.%4.%5"/>
      <w:lvlJc w:val="left"/>
      <w:pPr>
        <w:ind w:left="1080" w:hanging="1080"/>
      </w:pPr>
      <w:rPr>
        <w:rFonts w:hint="default" w:cs="Arial"/>
        <w:color w:val="262626"/>
      </w:rPr>
    </w:lvl>
    <w:lvl w:ilvl="5">
      <w:start w:val="1"/>
      <w:numFmt w:val="decimal"/>
      <w:lvlText w:val="%1.%2.%3.%4.%5.%6"/>
      <w:lvlJc w:val="left"/>
      <w:pPr>
        <w:ind w:left="1080" w:hanging="1080"/>
      </w:pPr>
      <w:rPr>
        <w:rFonts w:hint="default" w:cs="Arial"/>
        <w:color w:val="262626"/>
      </w:rPr>
    </w:lvl>
    <w:lvl w:ilvl="6">
      <w:start w:val="1"/>
      <w:numFmt w:val="decimal"/>
      <w:lvlText w:val="%1.%2.%3.%4.%5.%6.%7"/>
      <w:lvlJc w:val="left"/>
      <w:pPr>
        <w:ind w:left="1440" w:hanging="1440"/>
      </w:pPr>
      <w:rPr>
        <w:rFonts w:hint="default" w:cs="Arial"/>
        <w:color w:val="262626"/>
      </w:rPr>
    </w:lvl>
    <w:lvl w:ilvl="7">
      <w:start w:val="1"/>
      <w:numFmt w:val="decimal"/>
      <w:lvlText w:val="%1.%2.%3.%4.%5.%6.%7.%8"/>
      <w:lvlJc w:val="left"/>
      <w:pPr>
        <w:ind w:left="1440" w:hanging="1440"/>
      </w:pPr>
      <w:rPr>
        <w:rFonts w:hint="default" w:cs="Arial"/>
        <w:color w:val="262626"/>
      </w:rPr>
    </w:lvl>
    <w:lvl w:ilvl="8">
      <w:start w:val="1"/>
      <w:numFmt w:val="decimal"/>
      <w:lvlText w:val="%1.%2.%3.%4.%5.%6.%7.%8.%9"/>
      <w:lvlJc w:val="left"/>
      <w:pPr>
        <w:ind w:left="1440" w:hanging="1440"/>
      </w:pPr>
      <w:rPr>
        <w:rFonts w:hint="default" w:cs="Arial"/>
        <w:color w:val="262626"/>
      </w:rPr>
    </w:lvl>
  </w:abstractNum>
  <w:abstractNum w:abstractNumId="8" w15:restartNumberingAfterBreak="0">
    <w:nsid w:val="3FEA29F6"/>
    <w:multiLevelType w:val="hybridMultilevel"/>
    <w:tmpl w:val="82F67C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7333871"/>
    <w:multiLevelType w:val="multilevel"/>
    <w:tmpl w:val="F69C50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5735FA"/>
    <w:multiLevelType w:val="hybridMultilevel"/>
    <w:tmpl w:val="E250D6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D7E7D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7E49E0"/>
    <w:multiLevelType w:val="hybridMultilevel"/>
    <w:tmpl w:val="D8525EB6"/>
    <w:lvl w:ilvl="0" w:tplc="08090001">
      <w:start w:val="1"/>
      <w:numFmt w:val="bullet"/>
      <w:lvlText w:val=""/>
      <w:lvlJc w:val="left"/>
      <w:pPr>
        <w:ind w:left="1095" w:hanging="360"/>
      </w:pPr>
      <w:rPr>
        <w:rFonts w:hint="default" w:ascii="Symbol" w:hAnsi="Symbol"/>
      </w:rPr>
    </w:lvl>
    <w:lvl w:ilvl="1" w:tplc="08090003" w:tentative="1">
      <w:start w:val="1"/>
      <w:numFmt w:val="bullet"/>
      <w:lvlText w:val="o"/>
      <w:lvlJc w:val="left"/>
      <w:pPr>
        <w:ind w:left="1815" w:hanging="360"/>
      </w:pPr>
      <w:rPr>
        <w:rFonts w:hint="default" w:ascii="Courier New" w:hAnsi="Courier New" w:cs="Courier New"/>
      </w:rPr>
    </w:lvl>
    <w:lvl w:ilvl="2" w:tplc="08090005" w:tentative="1">
      <w:start w:val="1"/>
      <w:numFmt w:val="bullet"/>
      <w:lvlText w:val=""/>
      <w:lvlJc w:val="left"/>
      <w:pPr>
        <w:ind w:left="2535" w:hanging="360"/>
      </w:pPr>
      <w:rPr>
        <w:rFonts w:hint="default" w:ascii="Wingdings" w:hAnsi="Wingdings"/>
      </w:rPr>
    </w:lvl>
    <w:lvl w:ilvl="3" w:tplc="08090001" w:tentative="1">
      <w:start w:val="1"/>
      <w:numFmt w:val="bullet"/>
      <w:lvlText w:val=""/>
      <w:lvlJc w:val="left"/>
      <w:pPr>
        <w:ind w:left="3255" w:hanging="360"/>
      </w:pPr>
      <w:rPr>
        <w:rFonts w:hint="default" w:ascii="Symbol" w:hAnsi="Symbol"/>
      </w:rPr>
    </w:lvl>
    <w:lvl w:ilvl="4" w:tplc="08090003" w:tentative="1">
      <w:start w:val="1"/>
      <w:numFmt w:val="bullet"/>
      <w:lvlText w:val="o"/>
      <w:lvlJc w:val="left"/>
      <w:pPr>
        <w:ind w:left="3975" w:hanging="360"/>
      </w:pPr>
      <w:rPr>
        <w:rFonts w:hint="default" w:ascii="Courier New" w:hAnsi="Courier New" w:cs="Courier New"/>
      </w:rPr>
    </w:lvl>
    <w:lvl w:ilvl="5" w:tplc="08090005" w:tentative="1">
      <w:start w:val="1"/>
      <w:numFmt w:val="bullet"/>
      <w:lvlText w:val=""/>
      <w:lvlJc w:val="left"/>
      <w:pPr>
        <w:ind w:left="4695" w:hanging="360"/>
      </w:pPr>
      <w:rPr>
        <w:rFonts w:hint="default" w:ascii="Wingdings" w:hAnsi="Wingdings"/>
      </w:rPr>
    </w:lvl>
    <w:lvl w:ilvl="6" w:tplc="08090001" w:tentative="1">
      <w:start w:val="1"/>
      <w:numFmt w:val="bullet"/>
      <w:lvlText w:val=""/>
      <w:lvlJc w:val="left"/>
      <w:pPr>
        <w:ind w:left="5415" w:hanging="360"/>
      </w:pPr>
      <w:rPr>
        <w:rFonts w:hint="default" w:ascii="Symbol" w:hAnsi="Symbol"/>
      </w:rPr>
    </w:lvl>
    <w:lvl w:ilvl="7" w:tplc="08090003" w:tentative="1">
      <w:start w:val="1"/>
      <w:numFmt w:val="bullet"/>
      <w:lvlText w:val="o"/>
      <w:lvlJc w:val="left"/>
      <w:pPr>
        <w:ind w:left="6135" w:hanging="360"/>
      </w:pPr>
      <w:rPr>
        <w:rFonts w:hint="default" w:ascii="Courier New" w:hAnsi="Courier New" w:cs="Courier New"/>
      </w:rPr>
    </w:lvl>
    <w:lvl w:ilvl="8" w:tplc="08090005" w:tentative="1">
      <w:start w:val="1"/>
      <w:numFmt w:val="bullet"/>
      <w:lvlText w:val=""/>
      <w:lvlJc w:val="left"/>
      <w:pPr>
        <w:ind w:left="6855" w:hanging="360"/>
      </w:pPr>
      <w:rPr>
        <w:rFonts w:hint="default" w:ascii="Wingdings" w:hAnsi="Wingdings"/>
      </w:rPr>
    </w:lvl>
  </w:abstractNum>
  <w:abstractNum w:abstractNumId="13" w15:restartNumberingAfterBreak="0">
    <w:nsid w:val="71E0796C"/>
    <w:multiLevelType w:val="hybridMultilevel"/>
    <w:tmpl w:val="EE8892E0"/>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14" w15:restartNumberingAfterBreak="0">
    <w:nsid w:val="79614BD0"/>
    <w:multiLevelType w:val="hybridMultilevel"/>
    <w:tmpl w:val="399C9C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9"/>
  </w:num>
  <w:num w:numId="3">
    <w:abstractNumId w:val="3"/>
  </w:num>
  <w:num w:numId="4">
    <w:abstractNumId w:val="0"/>
  </w:num>
  <w:num w:numId="5">
    <w:abstractNumId w:val="7"/>
  </w:num>
  <w:num w:numId="6">
    <w:abstractNumId w:val="12"/>
  </w:num>
  <w:num w:numId="7">
    <w:abstractNumId w:val="6"/>
  </w:num>
  <w:num w:numId="8">
    <w:abstractNumId w:val="8"/>
  </w:num>
  <w:num w:numId="9">
    <w:abstractNumId w:val="2"/>
  </w:num>
  <w:num w:numId="10">
    <w:abstractNumId w:val="10"/>
  </w:num>
  <w:num w:numId="11">
    <w:abstractNumId w:val="1"/>
  </w:num>
  <w:num w:numId="12">
    <w:abstractNumId w:val="14"/>
  </w:num>
  <w:num w:numId="13">
    <w:abstractNumId w:val="4"/>
  </w:num>
  <w:num w:numId="14">
    <w:abstractNumId w:val="13"/>
  </w:num>
  <w:num w:numId="15">
    <w:abstractNumId w:val="5"/>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47"/>
    <w:rsid w:val="00012F87"/>
    <w:rsid w:val="00031E74"/>
    <w:rsid w:val="00032D16"/>
    <w:rsid w:val="00036CE2"/>
    <w:rsid w:val="000621C7"/>
    <w:rsid w:val="00067AF6"/>
    <w:rsid w:val="00072DEF"/>
    <w:rsid w:val="00090EAC"/>
    <w:rsid w:val="00093EE4"/>
    <w:rsid w:val="000A7863"/>
    <w:rsid w:val="000B1C76"/>
    <w:rsid w:val="000C1489"/>
    <w:rsid w:val="000C184D"/>
    <w:rsid w:val="00101148"/>
    <w:rsid w:val="00104258"/>
    <w:rsid w:val="00120B54"/>
    <w:rsid w:val="00124D07"/>
    <w:rsid w:val="00151876"/>
    <w:rsid w:val="0015516E"/>
    <w:rsid w:val="00171AB1"/>
    <w:rsid w:val="00182939"/>
    <w:rsid w:val="00187CED"/>
    <w:rsid w:val="00187DD1"/>
    <w:rsid w:val="001911EC"/>
    <w:rsid w:val="001A672F"/>
    <w:rsid w:val="001C6432"/>
    <w:rsid w:val="001D149E"/>
    <w:rsid w:val="001E1AD2"/>
    <w:rsid w:val="001E4B7C"/>
    <w:rsid w:val="00212BBE"/>
    <w:rsid w:val="002526D2"/>
    <w:rsid w:val="00261673"/>
    <w:rsid w:val="00264BD0"/>
    <w:rsid w:val="00267750"/>
    <w:rsid w:val="00282648"/>
    <w:rsid w:val="00284D32"/>
    <w:rsid w:val="002A0B2A"/>
    <w:rsid w:val="002A3F01"/>
    <w:rsid w:val="002B1B55"/>
    <w:rsid w:val="002C2DF4"/>
    <w:rsid w:val="002C3272"/>
    <w:rsid w:val="002D0AAE"/>
    <w:rsid w:val="00305574"/>
    <w:rsid w:val="003310F4"/>
    <w:rsid w:val="00360478"/>
    <w:rsid w:val="00370859"/>
    <w:rsid w:val="00392B7D"/>
    <w:rsid w:val="00395358"/>
    <w:rsid w:val="003A4A9B"/>
    <w:rsid w:val="003A6B0F"/>
    <w:rsid w:val="003C2A24"/>
    <w:rsid w:val="003C7150"/>
    <w:rsid w:val="00404BE2"/>
    <w:rsid w:val="00405D84"/>
    <w:rsid w:val="0041530E"/>
    <w:rsid w:val="0041555C"/>
    <w:rsid w:val="0041562C"/>
    <w:rsid w:val="00425217"/>
    <w:rsid w:val="004433F4"/>
    <w:rsid w:val="004435E0"/>
    <w:rsid w:val="00457224"/>
    <w:rsid w:val="00466C82"/>
    <w:rsid w:val="00475CEA"/>
    <w:rsid w:val="004829E4"/>
    <w:rsid w:val="00491659"/>
    <w:rsid w:val="004A646F"/>
    <w:rsid w:val="004B72F9"/>
    <w:rsid w:val="004C5C4C"/>
    <w:rsid w:val="004D100F"/>
    <w:rsid w:val="004F274D"/>
    <w:rsid w:val="004F5E60"/>
    <w:rsid w:val="004F7637"/>
    <w:rsid w:val="005119DF"/>
    <w:rsid w:val="0053656B"/>
    <w:rsid w:val="00543A10"/>
    <w:rsid w:val="00547E1D"/>
    <w:rsid w:val="00551584"/>
    <w:rsid w:val="0056662B"/>
    <w:rsid w:val="005711FB"/>
    <w:rsid w:val="00576BB1"/>
    <w:rsid w:val="00592E95"/>
    <w:rsid w:val="00595C1F"/>
    <w:rsid w:val="00597A65"/>
    <w:rsid w:val="005D0552"/>
    <w:rsid w:val="005D7AB4"/>
    <w:rsid w:val="00616615"/>
    <w:rsid w:val="00655A28"/>
    <w:rsid w:val="00664895"/>
    <w:rsid w:val="0067087B"/>
    <w:rsid w:val="00672664"/>
    <w:rsid w:val="00676069"/>
    <w:rsid w:val="006C1DC7"/>
    <w:rsid w:val="006D3131"/>
    <w:rsid w:val="006D7E96"/>
    <w:rsid w:val="006E0AC3"/>
    <w:rsid w:val="006E78B6"/>
    <w:rsid w:val="006F7CBE"/>
    <w:rsid w:val="00713E9A"/>
    <w:rsid w:val="007205BF"/>
    <w:rsid w:val="00725AA0"/>
    <w:rsid w:val="00746058"/>
    <w:rsid w:val="0075638B"/>
    <w:rsid w:val="007577BF"/>
    <w:rsid w:val="00770281"/>
    <w:rsid w:val="00774FA4"/>
    <w:rsid w:val="00787D05"/>
    <w:rsid w:val="007B4BB8"/>
    <w:rsid w:val="007C00CE"/>
    <w:rsid w:val="007E0E00"/>
    <w:rsid w:val="0080269A"/>
    <w:rsid w:val="00815CAF"/>
    <w:rsid w:val="00816C85"/>
    <w:rsid w:val="00822CCB"/>
    <w:rsid w:val="0084638F"/>
    <w:rsid w:val="0086351C"/>
    <w:rsid w:val="00890E48"/>
    <w:rsid w:val="008C3ADC"/>
    <w:rsid w:val="008C4906"/>
    <w:rsid w:val="008F28EF"/>
    <w:rsid w:val="008F79C1"/>
    <w:rsid w:val="00907C8D"/>
    <w:rsid w:val="00936911"/>
    <w:rsid w:val="00940762"/>
    <w:rsid w:val="00953E6C"/>
    <w:rsid w:val="009617A5"/>
    <w:rsid w:val="00962C05"/>
    <w:rsid w:val="00972EAF"/>
    <w:rsid w:val="00981447"/>
    <w:rsid w:val="00983552"/>
    <w:rsid w:val="00985212"/>
    <w:rsid w:val="00987C3E"/>
    <w:rsid w:val="00996BE5"/>
    <w:rsid w:val="009A1261"/>
    <w:rsid w:val="009A3A3D"/>
    <w:rsid w:val="009B3F7B"/>
    <w:rsid w:val="009D4B0F"/>
    <w:rsid w:val="009F0C88"/>
    <w:rsid w:val="00A60816"/>
    <w:rsid w:val="00A6428B"/>
    <w:rsid w:val="00A764C0"/>
    <w:rsid w:val="00A83C72"/>
    <w:rsid w:val="00AD0FBC"/>
    <w:rsid w:val="00AD3A19"/>
    <w:rsid w:val="00B03D1B"/>
    <w:rsid w:val="00B10975"/>
    <w:rsid w:val="00B138E3"/>
    <w:rsid w:val="00B17FAB"/>
    <w:rsid w:val="00B42489"/>
    <w:rsid w:val="00B53BA8"/>
    <w:rsid w:val="00B6326F"/>
    <w:rsid w:val="00B81EBD"/>
    <w:rsid w:val="00B83694"/>
    <w:rsid w:val="00B84495"/>
    <w:rsid w:val="00B953AE"/>
    <w:rsid w:val="00BB1E5A"/>
    <w:rsid w:val="00BC3591"/>
    <w:rsid w:val="00C21324"/>
    <w:rsid w:val="00C22B8A"/>
    <w:rsid w:val="00C230BB"/>
    <w:rsid w:val="00C26DAC"/>
    <w:rsid w:val="00C660E7"/>
    <w:rsid w:val="00C77456"/>
    <w:rsid w:val="00CA32CF"/>
    <w:rsid w:val="00CC211C"/>
    <w:rsid w:val="00CC4663"/>
    <w:rsid w:val="00CC6E8D"/>
    <w:rsid w:val="00CF1D73"/>
    <w:rsid w:val="00D048A1"/>
    <w:rsid w:val="00D205A6"/>
    <w:rsid w:val="00D52323"/>
    <w:rsid w:val="00D65A97"/>
    <w:rsid w:val="00D71283"/>
    <w:rsid w:val="00D86959"/>
    <w:rsid w:val="00D92F02"/>
    <w:rsid w:val="00DA2667"/>
    <w:rsid w:val="00DA5232"/>
    <w:rsid w:val="00DB6589"/>
    <w:rsid w:val="00DC476F"/>
    <w:rsid w:val="00DF1937"/>
    <w:rsid w:val="00E26126"/>
    <w:rsid w:val="00E474D2"/>
    <w:rsid w:val="00E55670"/>
    <w:rsid w:val="00E57ACC"/>
    <w:rsid w:val="00E8673C"/>
    <w:rsid w:val="00EC5160"/>
    <w:rsid w:val="00EC780C"/>
    <w:rsid w:val="00ED215D"/>
    <w:rsid w:val="00EF18F4"/>
    <w:rsid w:val="00F06D20"/>
    <w:rsid w:val="00F150F7"/>
    <w:rsid w:val="00F27F74"/>
    <w:rsid w:val="00F31199"/>
    <w:rsid w:val="00F34276"/>
    <w:rsid w:val="00F41D88"/>
    <w:rsid w:val="00F45003"/>
    <w:rsid w:val="00F50139"/>
    <w:rsid w:val="00F50481"/>
    <w:rsid w:val="00F52256"/>
    <w:rsid w:val="00F6740C"/>
    <w:rsid w:val="00FA6285"/>
    <w:rsid w:val="00FD7D3B"/>
    <w:rsid w:val="00FE5BA6"/>
    <w:rsid w:val="143F6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DFE2343"/>
  <w15:docId w15:val="{5DACFF9A-444A-4FFD-A02A-CC492497AE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981447"/>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981447"/>
    <w:rPr>
      <w:rFonts w:asciiTheme="majorHAnsi" w:hAnsiTheme="majorHAnsi" w:eastAsiaTheme="majorEastAsia" w:cstheme="majorBidi"/>
      <w:color w:val="17365D" w:themeColor="text2" w:themeShade="BF"/>
      <w:spacing w:val="5"/>
      <w:kern w:val="28"/>
      <w:sz w:val="52"/>
      <w:szCs w:val="52"/>
    </w:rPr>
  </w:style>
  <w:style w:type="paragraph" w:styleId="msoaddress" w:customStyle="1">
    <w:name w:val="msoaddress"/>
    <w:rsid w:val="00981447"/>
    <w:pPr>
      <w:spacing w:line="271" w:lineRule="auto"/>
    </w:pPr>
    <w:rPr>
      <w:rFonts w:ascii="Agency FB" w:hAnsi="Agency FB" w:eastAsia="Times New Roman" w:cs="Times New Roman"/>
      <w:color w:val="000000"/>
      <w:kern w:val="28"/>
      <w:sz w:val="20"/>
      <w:szCs w:val="20"/>
      <w:lang w:eastAsia="en-GB"/>
      <w14:ligatures w14:val="standard"/>
      <w14:cntxtAlts/>
    </w:rPr>
  </w:style>
  <w:style w:type="paragraph" w:styleId="msotagline" w:customStyle="1">
    <w:name w:val="msotagline"/>
    <w:rsid w:val="00981447"/>
    <w:pPr>
      <w:spacing w:line="271" w:lineRule="auto"/>
    </w:pPr>
    <w:rPr>
      <w:rFonts w:ascii="Agency FB" w:hAnsi="Agency FB" w:eastAsia="Times New Roman" w:cs="Times New Roman"/>
      <w:b/>
      <w:bCs/>
      <w:caps/>
      <w:color w:val="000000"/>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981447"/>
    <w:rPr>
      <w:rFonts w:ascii="Tahoma" w:hAnsi="Tahoma" w:cs="Tahoma"/>
      <w:sz w:val="16"/>
      <w:szCs w:val="16"/>
    </w:rPr>
  </w:style>
  <w:style w:type="character" w:styleId="BalloonTextChar" w:customStyle="1">
    <w:name w:val="Balloon Text Char"/>
    <w:basedOn w:val="DefaultParagraphFont"/>
    <w:link w:val="BalloonText"/>
    <w:uiPriority w:val="99"/>
    <w:semiHidden/>
    <w:rsid w:val="00981447"/>
    <w:rPr>
      <w:rFonts w:ascii="Tahoma" w:hAnsi="Tahoma" w:cs="Tahoma"/>
      <w:sz w:val="16"/>
      <w:szCs w:val="16"/>
    </w:rPr>
  </w:style>
  <w:style w:type="paragraph" w:styleId="Header">
    <w:name w:val="header"/>
    <w:basedOn w:val="Normal"/>
    <w:link w:val="HeaderChar"/>
    <w:unhideWhenUsed/>
    <w:rsid w:val="00F50139"/>
    <w:pPr>
      <w:tabs>
        <w:tab w:val="center" w:pos="4513"/>
        <w:tab w:val="right" w:pos="9026"/>
      </w:tabs>
    </w:pPr>
  </w:style>
  <w:style w:type="character" w:styleId="HeaderChar" w:customStyle="1">
    <w:name w:val="Header Char"/>
    <w:basedOn w:val="DefaultParagraphFont"/>
    <w:link w:val="Header"/>
    <w:uiPriority w:val="99"/>
    <w:rsid w:val="00F50139"/>
  </w:style>
  <w:style w:type="paragraph" w:styleId="Footer">
    <w:name w:val="footer"/>
    <w:basedOn w:val="Normal"/>
    <w:link w:val="FooterChar"/>
    <w:unhideWhenUsed/>
    <w:rsid w:val="00F50139"/>
    <w:pPr>
      <w:tabs>
        <w:tab w:val="center" w:pos="4513"/>
        <w:tab w:val="right" w:pos="9026"/>
      </w:tabs>
    </w:pPr>
  </w:style>
  <w:style w:type="character" w:styleId="FooterChar" w:customStyle="1">
    <w:name w:val="Footer Char"/>
    <w:basedOn w:val="DefaultParagraphFont"/>
    <w:link w:val="Footer"/>
    <w:uiPriority w:val="99"/>
    <w:rsid w:val="00F50139"/>
  </w:style>
  <w:style w:type="table" w:styleId="TableGrid">
    <w:name w:val="Table Grid"/>
    <w:basedOn w:val="TableNormal"/>
    <w:uiPriority w:val="59"/>
    <w:rsid w:val="003953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71AB1"/>
    <w:rPr>
      <w:color w:val="0000FF" w:themeColor="hyperlink"/>
      <w:u w:val="single"/>
    </w:rPr>
  </w:style>
  <w:style w:type="paragraph" w:styleId="ListParagraph">
    <w:name w:val="List Paragraph"/>
    <w:basedOn w:val="Normal"/>
    <w:uiPriority w:val="34"/>
    <w:qFormat/>
    <w:rsid w:val="00187CED"/>
    <w:pPr>
      <w:ind w:left="720"/>
      <w:contextualSpacing/>
    </w:pPr>
  </w:style>
  <w:style w:type="paragraph" w:styleId="NormalWeb">
    <w:name w:val="Normal (Web)"/>
    <w:basedOn w:val="Normal"/>
    <w:uiPriority w:val="99"/>
    <w:semiHidden/>
    <w:unhideWhenUsed/>
    <w:rsid w:val="007205BF"/>
    <w:pPr>
      <w:spacing w:before="100" w:beforeAutospacing="1" w:after="100" w:afterAutospacing="1"/>
    </w:pPr>
    <w:rPr>
      <w:rFonts w:ascii="Times New Roman" w:hAnsi="Times New Roman" w:eastAsia="Times New Roman" w:cs="Times New Roman"/>
      <w:sz w:val="24"/>
      <w:szCs w:val="24"/>
      <w:lang w:eastAsia="en-GB"/>
    </w:rPr>
  </w:style>
  <w:style w:type="table" w:styleId="TableGrid1" w:customStyle="1">
    <w:name w:val="Table Grid1"/>
    <w:basedOn w:val="TableNormal"/>
    <w:next w:val="TableGrid"/>
    <w:rsid w:val="005D0552"/>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51876"/>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3">
    <w:name w:val="Body Text Indent 3"/>
    <w:basedOn w:val="Normal"/>
    <w:link w:val="BodyTextIndent3Char"/>
    <w:rsid w:val="00305574"/>
    <w:pPr>
      <w:spacing w:after="120"/>
      <w:ind w:left="283"/>
    </w:pPr>
    <w:rPr>
      <w:rFonts w:ascii="Arial" w:hAnsi="Arial" w:eastAsia="Times New Roman" w:cs="Arial"/>
      <w:b/>
      <w:sz w:val="16"/>
      <w:szCs w:val="16"/>
      <w:lang w:eastAsia="en-GB"/>
    </w:rPr>
  </w:style>
  <w:style w:type="character" w:styleId="BodyTextIndent3Char" w:customStyle="1">
    <w:name w:val="Body Text Indent 3 Char"/>
    <w:basedOn w:val="DefaultParagraphFont"/>
    <w:link w:val="BodyTextIndent3"/>
    <w:rsid w:val="00305574"/>
    <w:rPr>
      <w:rFonts w:ascii="Arial" w:hAnsi="Arial" w:eastAsia="Times New Roman" w:cs="Arial"/>
      <w:b/>
      <w:sz w:val="16"/>
      <w:szCs w:val="16"/>
      <w:lang w:eastAsia="en-GB"/>
    </w:rPr>
  </w:style>
  <w:style w:type="paragraph" w:styleId="Default" w:customStyle="1">
    <w:name w:val="Default"/>
    <w:rsid w:val="00616615"/>
    <w:pPr>
      <w:autoSpaceDE w:val="0"/>
      <w:autoSpaceDN w:val="0"/>
      <w:adjustRightInd w:val="0"/>
    </w:pPr>
    <w:rPr>
      <w:rFonts w:ascii="Arial" w:hAnsi="Arial" w:cs="Arial"/>
      <w:color w:val="000000"/>
      <w:sz w:val="24"/>
      <w:szCs w:val="24"/>
    </w:rPr>
  </w:style>
  <w:style w:type="paragraph" w:styleId="NoParagraphStyle" w:customStyle="1">
    <w:name w:val="[No Paragraph Style]"/>
    <w:rsid w:val="0056662B"/>
    <w:pPr>
      <w:autoSpaceDE w:val="0"/>
      <w:autoSpaceDN w:val="0"/>
      <w:adjustRightInd w:val="0"/>
      <w:spacing w:line="288" w:lineRule="auto"/>
      <w:textAlignment w:val="center"/>
    </w:pPr>
    <w:rPr>
      <w:rFonts w:ascii="Times"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330">
      <w:bodyDiv w:val="1"/>
      <w:marLeft w:val="0"/>
      <w:marRight w:val="0"/>
      <w:marTop w:val="0"/>
      <w:marBottom w:val="0"/>
      <w:divBdr>
        <w:top w:val="none" w:sz="0" w:space="0" w:color="auto"/>
        <w:left w:val="none" w:sz="0" w:space="0" w:color="auto"/>
        <w:bottom w:val="none" w:sz="0" w:space="0" w:color="auto"/>
        <w:right w:val="none" w:sz="0" w:space="0" w:color="auto"/>
      </w:divBdr>
      <w:divsChild>
        <w:div w:id="974943282">
          <w:marLeft w:val="0"/>
          <w:marRight w:val="0"/>
          <w:marTop w:val="0"/>
          <w:marBottom w:val="0"/>
          <w:divBdr>
            <w:top w:val="none" w:sz="0" w:space="0" w:color="auto"/>
            <w:left w:val="none" w:sz="0" w:space="0" w:color="auto"/>
            <w:bottom w:val="none" w:sz="0" w:space="0" w:color="auto"/>
            <w:right w:val="none" w:sz="0" w:space="0" w:color="auto"/>
          </w:divBdr>
        </w:div>
      </w:divsChild>
    </w:div>
    <w:div w:id="74011922">
      <w:bodyDiv w:val="1"/>
      <w:marLeft w:val="0"/>
      <w:marRight w:val="0"/>
      <w:marTop w:val="0"/>
      <w:marBottom w:val="0"/>
      <w:divBdr>
        <w:top w:val="none" w:sz="0" w:space="0" w:color="auto"/>
        <w:left w:val="none" w:sz="0" w:space="0" w:color="auto"/>
        <w:bottom w:val="none" w:sz="0" w:space="0" w:color="auto"/>
        <w:right w:val="none" w:sz="0" w:space="0" w:color="auto"/>
      </w:divBdr>
    </w:div>
    <w:div w:id="491526592">
      <w:bodyDiv w:val="1"/>
      <w:marLeft w:val="0"/>
      <w:marRight w:val="0"/>
      <w:marTop w:val="0"/>
      <w:marBottom w:val="0"/>
      <w:divBdr>
        <w:top w:val="none" w:sz="0" w:space="0" w:color="auto"/>
        <w:left w:val="none" w:sz="0" w:space="0" w:color="auto"/>
        <w:bottom w:val="none" w:sz="0" w:space="0" w:color="auto"/>
        <w:right w:val="none" w:sz="0" w:space="0" w:color="auto"/>
      </w:divBdr>
    </w:div>
    <w:div w:id="1630671280">
      <w:bodyDiv w:val="1"/>
      <w:marLeft w:val="0"/>
      <w:marRight w:val="0"/>
      <w:marTop w:val="0"/>
      <w:marBottom w:val="0"/>
      <w:divBdr>
        <w:top w:val="none" w:sz="0" w:space="0" w:color="auto"/>
        <w:left w:val="none" w:sz="0" w:space="0" w:color="auto"/>
        <w:bottom w:val="none" w:sz="0" w:space="0" w:color="auto"/>
        <w:right w:val="none" w:sz="0" w:space="0" w:color="auto"/>
      </w:divBdr>
    </w:div>
    <w:div w:id="1631090415">
      <w:bodyDiv w:val="1"/>
      <w:marLeft w:val="0"/>
      <w:marRight w:val="0"/>
      <w:marTop w:val="0"/>
      <w:marBottom w:val="0"/>
      <w:divBdr>
        <w:top w:val="none" w:sz="0" w:space="0" w:color="auto"/>
        <w:left w:val="none" w:sz="0" w:space="0" w:color="auto"/>
        <w:bottom w:val="none" w:sz="0" w:space="0" w:color="auto"/>
        <w:right w:val="none" w:sz="0" w:space="0" w:color="auto"/>
      </w:divBdr>
    </w:div>
    <w:div w:id="1820152155">
      <w:bodyDiv w:val="1"/>
      <w:marLeft w:val="0"/>
      <w:marRight w:val="0"/>
      <w:marTop w:val="0"/>
      <w:marBottom w:val="0"/>
      <w:divBdr>
        <w:top w:val="none" w:sz="0" w:space="0" w:color="auto"/>
        <w:left w:val="none" w:sz="0" w:space="0" w:color="auto"/>
        <w:bottom w:val="none" w:sz="0" w:space="0" w:color="auto"/>
        <w:right w:val="none" w:sz="0" w:space="0" w:color="auto"/>
      </w:divBdr>
    </w:div>
    <w:div w:id="18509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word/glossary/document.xml" Id="R9d6096db354c456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e0125cc-b697-4e8f-a006-61070782b101}"/>
      </w:docPartPr>
      <w:docPartBody>
        <w:p w14:paraId="6652135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FD0BE-6C32-4E3E-8A18-61C4CC04528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RM</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Gennie Hyde</dc:creator>
  <lastModifiedBy>Karen Tarbuck</lastModifiedBy>
  <revision>3</revision>
  <lastPrinted>2019-05-22T14:36:00.0000000Z</lastPrinted>
  <dcterms:created xsi:type="dcterms:W3CDTF">2021-03-03T13:14:00.0000000Z</dcterms:created>
  <dcterms:modified xsi:type="dcterms:W3CDTF">2021-03-03T15:15:55.0681121Z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1f43494cd079400888db5e21eff5597a</vt:lpwstr>
  </property>
  <property fmtid="{D5CDD505-2E9C-101B-9397-08002B2CF9AE}" pid="3" name="SW-FINGERPRINT">
    <vt:lpwstr/>
  </property>
</Properties>
</file>