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B1" w:rsidRPr="00AE1BB5" w:rsidRDefault="00AE1BB5" w:rsidP="00AE1BB5">
      <w:pPr>
        <w:pStyle w:val="Heading1"/>
        <w:ind w:right="-235"/>
        <w:rPr>
          <w:sz w:val="28"/>
        </w:rPr>
      </w:pPr>
      <w:r w:rsidRPr="00AE1BB5">
        <w:rPr>
          <w:sz w:val="28"/>
        </w:rPr>
        <w:t>L</w:t>
      </w:r>
      <w:r w:rsidR="001558B1" w:rsidRPr="00AE1BB5">
        <w:rPr>
          <w:sz w:val="28"/>
        </w:rPr>
        <w:t>evels of</w:t>
      </w:r>
      <w:r w:rsidRPr="00AE1BB5">
        <w:rPr>
          <w:sz w:val="28"/>
        </w:rPr>
        <w:t xml:space="preserve"> </w:t>
      </w:r>
      <w:r w:rsidR="001558B1" w:rsidRPr="00AE1BB5">
        <w:rPr>
          <w:sz w:val="28"/>
        </w:rPr>
        <w:t xml:space="preserve">Therapy </w:t>
      </w:r>
      <w:r w:rsidRPr="00AE1BB5">
        <w:rPr>
          <w:sz w:val="28"/>
        </w:rPr>
        <w:t>P</w:t>
      </w:r>
      <w:r w:rsidR="001558B1" w:rsidRPr="00AE1BB5">
        <w:rPr>
          <w:sz w:val="28"/>
        </w:rPr>
        <w:t>rovision</w:t>
      </w:r>
    </w:p>
    <w:p w:rsidR="00224812" w:rsidRDefault="001558B1" w:rsidP="00224812">
      <w:pPr>
        <w:rPr>
          <w:rFonts w:ascii="Century Gothic" w:hAnsi="Century Gothic"/>
          <w:sz w:val="18"/>
        </w:rPr>
      </w:pPr>
      <w:r w:rsidRPr="001558B1">
        <w:rPr>
          <w:rFonts w:ascii="Century Gothic" w:hAnsi="Century Gothic"/>
          <w:sz w:val="18"/>
        </w:rPr>
        <w:t xml:space="preserve">The purpose of therapy is to support our children and young </w:t>
      </w:r>
      <w:r w:rsidR="00224812">
        <w:rPr>
          <w:rFonts w:ascii="Century Gothic" w:hAnsi="Century Gothic"/>
          <w:sz w:val="18"/>
        </w:rPr>
        <w:t>people with autism so they can:</w:t>
      </w:r>
    </w:p>
    <w:p w:rsidR="00224812" w:rsidRPr="00224812" w:rsidRDefault="001558B1" w:rsidP="00224812">
      <w:pPr>
        <w:pStyle w:val="ListParagraph"/>
        <w:numPr>
          <w:ilvl w:val="0"/>
          <w:numId w:val="6"/>
        </w:numPr>
        <w:ind w:left="284" w:hanging="219"/>
        <w:rPr>
          <w:rFonts w:ascii="Century Gothic" w:hAnsi="Century Gothic"/>
          <w:sz w:val="18"/>
        </w:rPr>
      </w:pPr>
      <w:r w:rsidRPr="00224812">
        <w:rPr>
          <w:rFonts w:ascii="Century Gothic" w:hAnsi="Century Gothic"/>
          <w:sz w:val="18"/>
        </w:rPr>
        <w:t>maximise their potential for learning, functioning and well-being</w:t>
      </w:r>
    </w:p>
    <w:p w:rsidR="001558B1" w:rsidRPr="00224812" w:rsidRDefault="001558B1" w:rsidP="00224812">
      <w:pPr>
        <w:pStyle w:val="ListParagraph"/>
        <w:numPr>
          <w:ilvl w:val="0"/>
          <w:numId w:val="6"/>
        </w:numPr>
        <w:ind w:left="284" w:hanging="219"/>
        <w:rPr>
          <w:rFonts w:ascii="Century Gothic" w:hAnsi="Century Gothic"/>
          <w:sz w:val="18"/>
        </w:rPr>
      </w:pPr>
      <w:r w:rsidRPr="00224812">
        <w:rPr>
          <w:rFonts w:ascii="Century Gothic" w:hAnsi="Century Gothic"/>
          <w:sz w:val="18"/>
        </w:rPr>
        <w:t>maximise their regulation and communication skills in order to have a voice regarding their provision in line with SEND legislation</w:t>
      </w:r>
    </w:p>
    <w:p w:rsidR="001558B1" w:rsidRPr="00AE1BB5" w:rsidRDefault="001558B1" w:rsidP="00AE1BB5">
      <w:pPr>
        <w:pStyle w:val="Heading1"/>
        <w:ind w:right="-377"/>
        <w:rPr>
          <w:sz w:val="28"/>
        </w:rPr>
      </w:pPr>
      <w:r w:rsidRPr="00AE1BB5">
        <w:rPr>
          <w:sz w:val="28"/>
        </w:rPr>
        <w:t>Therapy delivery</w:t>
      </w:r>
    </w:p>
    <w:p w:rsidR="001558B1" w:rsidRPr="001558B1" w:rsidRDefault="00277C0A" w:rsidP="001558B1">
      <w:pPr>
        <w:rPr>
          <w:rFonts w:ascii="Century Gothic" w:hAnsi="Century Gothic"/>
          <w:sz w:val="18"/>
        </w:rPr>
      </w:pPr>
      <w:r>
        <w:rPr>
          <w:rFonts w:ascii="Century Gothic" w:hAnsi="Century Gothic"/>
          <w:sz w:val="18"/>
        </w:rPr>
        <w:t>At all levels i</w:t>
      </w:r>
      <w:r w:rsidR="001558B1" w:rsidRPr="001558B1">
        <w:rPr>
          <w:rFonts w:ascii="Century Gothic" w:hAnsi="Century Gothic"/>
          <w:sz w:val="18"/>
        </w:rPr>
        <w:t>nput will be provide on a needs led basis and therefore hours of direct and indirect input will vary week to week. This will ensure that the therapy team can be responsive to changes in need and unexpecte</w:t>
      </w:r>
      <w:r>
        <w:rPr>
          <w:rFonts w:ascii="Century Gothic" w:hAnsi="Century Gothic"/>
          <w:sz w:val="18"/>
        </w:rPr>
        <w:t>d periods of crisis</w:t>
      </w:r>
      <w:r w:rsidR="0091290E">
        <w:rPr>
          <w:rFonts w:ascii="Century Gothic" w:hAnsi="Century Gothic"/>
          <w:sz w:val="18"/>
        </w:rPr>
        <w:t>,</w:t>
      </w:r>
      <w:r>
        <w:rPr>
          <w:rFonts w:ascii="Century Gothic" w:hAnsi="Century Gothic"/>
          <w:sz w:val="18"/>
        </w:rPr>
        <w:t xml:space="preserve"> as </w:t>
      </w:r>
      <w:r w:rsidR="0091290E">
        <w:rPr>
          <w:rFonts w:ascii="Century Gothic" w:hAnsi="Century Gothic"/>
          <w:sz w:val="18"/>
        </w:rPr>
        <w:t>needed</w:t>
      </w:r>
      <w:r>
        <w:rPr>
          <w:rFonts w:ascii="Century Gothic" w:hAnsi="Century Gothic"/>
          <w:sz w:val="18"/>
        </w:rPr>
        <w:t xml:space="preserve">, </w:t>
      </w:r>
      <w:r w:rsidR="001558B1" w:rsidRPr="001558B1">
        <w:rPr>
          <w:rFonts w:ascii="Century Gothic" w:hAnsi="Century Gothic"/>
          <w:sz w:val="18"/>
        </w:rPr>
        <w:t xml:space="preserve">while still meeting requirements for reviews and reports as scheduled across the year. </w:t>
      </w:r>
    </w:p>
    <w:p w:rsidR="001558B1" w:rsidRPr="001558B1" w:rsidRDefault="001558B1" w:rsidP="001558B1">
      <w:pPr>
        <w:rPr>
          <w:rFonts w:ascii="Century Gothic" w:hAnsi="Century Gothic"/>
          <w:sz w:val="18"/>
        </w:rPr>
      </w:pPr>
      <w:r w:rsidRPr="001558B1">
        <w:rPr>
          <w:rFonts w:ascii="Century Gothic" w:hAnsi="Century Gothic"/>
          <w:sz w:val="18"/>
        </w:rPr>
        <w:t xml:space="preserve">Where EHCPs specify weekly therapy input hours this will be facilitated as prescribed and reviewed regularly to ensure </w:t>
      </w:r>
      <w:r w:rsidR="00277C0A">
        <w:rPr>
          <w:rFonts w:ascii="Century Gothic" w:hAnsi="Century Gothic"/>
          <w:sz w:val="18"/>
        </w:rPr>
        <w:t>recommendations reflect</w:t>
      </w:r>
      <w:r w:rsidR="0091290E">
        <w:rPr>
          <w:rFonts w:ascii="Century Gothic" w:hAnsi="Century Gothic"/>
          <w:sz w:val="18"/>
        </w:rPr>
        <w:t xml:space="preserve"> current</w:t>
      </w:r>
      <w:r w:rsidR="00277C0A">
        <w:rPr>
          <w:rFonts w:ascii="Century Gothic" w:hAnsi="Century Gothic"/>
          <w:sz w:val="18"/>
        </w:rPr>
        <w:t xml:space="preserve"> need. </w:t>
      </w:r>
    </w:p>
    <w:p w:rsidR="00690F72" w:rsidRPr="00AE1BB5" w:rsidRDefault="00277C0A" w:rsidP="00AE1BB5">
      <w:pPr>
        <w:rPr>
          <w:rFonts w:ascii="Century Gothic" w:hAnsi="Century Gothic"/>
          <w:sz w:val="18"/>
        </w:rPr>
      </w:pPr>
      <w:r>
        <w:rPr>
          <w:rFonts w:ascii="Century Gothic" w:hAnsi="Century Gothic"/>
          <w:sz w:val="18"/>
        </w:rPr>
        <w:t>S</w:t>
      </w:r>
      <w:r w:rsidR="001558B1" w:rsidRPr="001558B1">
        <w:rPr>
          <w:rFonts w:ascii="Century Gothic" w:hAnsi="Century Gothic"/>
          <w:sz w:val="18"/>
        </w:rPr>
        <w:t xml:space="preserve">hort term targets will be set by the therapy team </w:t>
      </w:r>
      <w:r>
        <w:rPr>
          <w:rFonts w:ascii="Century Gothic" w:hAnsi="Century Gothic"/>
          <w:sz w:val="18"/>
        </w:rPr>
        <w:t>to facilitate achievement of medium and long term targets set out within the EHCP. C</w:t>
      </w:r>
      <w:r w:rsidR="001558B1" w:rsidRPr="001558B1">
        <w:rPr>
          <w:rFonts w:ascii="Century Gothic" w:hAnsi="Century Gothic"/>
          <w:sz w:val="18"/>
        </w:rPr>
        <w:t>lear plans as to how these will be achieved through the use of embedded strategy and</w:t>
      </w:r>
      <w:r w:rsidR="0091290E">
        <w:rPr>
          <w:rFonts w:ascii="Century Gothic" w:hAnsi="Century Gothic"/>
          <w:sz w:val="18"/>
        </w:rPr>
        <w:t>/or</w:t>
      </w:r>
      <w:r w:rsidR="001558B1" w:rsidRPr="001558B1">
        <w:rPr>
          <w:rFonts w:ascii="Century Gothic" w:hAnsi="Century Gothic"/>
          <w:sz w:val="18"/>
        </w:rPr>
        <w:t xml:space="preserve"> direct work </w:t>
      </w:r>
      <w:r>
        <w:rPr>
          <w:rFonts w:ascii="Century Gothic" w:hAnsi="Century Gothic"/>
          <w:sz w:val="18"/>
        </w:rPr>
        <w:t>will also be provided and monitored by the therapy team</w:t>
      </w:r>
      <w:r w:rsidR="001558B1" w:rsidRPr="001558B1">
        <w:rPr>
          <w:rFonts w:ascii="Century Gothic" w:hAnsi="Century Gothic"/>
          <w:sz w:val="18"/>
        </w:rPr>
        <w:t xml:space="preserve">. </w:t>
      </w:r>
    </w:p>
    <w:p w:rsidR="001558B1" w:rsidRPr="00AE1BB5" w:rsidRDefault="001558B1" w:rsidP="00224812">
      <w:pPr>
        <w:pStyle w:val="Heading1"/>
        <w:rPr>
          <w:sz w:val="28"/>
        </w:rPr>
      </w:pPr>
      <w:r w:rsidRPr="00AE1BB5">
        <w:rPr>
          <w:sz w:val="28"/>
        </w:rPr>
        <w:t xml:space="preserve">Embedded </w:t>
      </w:r>
    </w:p>
    <w:p w:rsidR="001558B1" w:rsidRPr="001558B1" w:rsidRDefault="00277C0A" w:rsidP="001558B1">
      <w:pPr>
        <w:rPr>
          <w:rFonts w:ascii="Century Gothic" w:hAnsi="Century Gothic"/>
          <w:sz w:val="18"/>
        </w:rPr>
      </w:pPr>
      <w:r>
        <w:rPr>
          <w:rFonts w:ascii="Century Gothic" w:hAnsi="Century Gothic"/>
          <w:sz w:val="18"/>
        </w:rPr>
        <w:t xml:space="preserve">All learners and students will receive embedded level input from the therapy team. This will be provided in the following ways: </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 xml:space="preserve">Advice and guidance for staff and home </w:t>
      </w:r>
      <w:r w:rsidR="00277C0A">
        <w:rPr>
          <w:rFonts w:ascii="Century Gothic" w:hAnsi="Century Gothic"/>
          <w:sz w:val="18"/>
        </w:rPr>
        <w:t>regarding support strategies.</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Target setting for embedded work.</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 xml:space="preserve">Monitoring progress. </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Time in the student’s environment modelling strategies and approaches.</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Staff training, include bespoke package where required.</w:t>
      </w:r>
    </w:p>
    <w:p w:rsidR="001558B1" w:rsidRPr="001558B1" w:rsidRDefault="00113AD6" w:rsidP="00224812">
      <w:pPr>
        <w:pStyle w:val="ListParagraph"/>
        <w:numPr>
          <w:ilvl w:val="0"/>
          <w:numId w:val="1"/>
        </w:numPr>
        <w:ind w:left="284" w:hanging="207"/>
        <w:rPr>
          <w:rFonts w:ascii="Century Gothic" w:hAnsi="Century Gothic"/>
          <w:sz w:val="18"/>
        </w:rPr>
      </w:pPr>
      <w:r>
        <w:rPr>
          <w:rFonts w:ascii="Century Gothic" w:hAnsi="Century Gothic"/>
          <w:sz w:val="18"/>
        </w:rPr>
        <w:t>Contribution to</w:t>
      </w:r>
      <w:r w:rsidR="001558B1" w:rsidRPr="001558B1">
        <w:rPr>
          <w:rFonts w:ascii="Century Gothic" w:hAnsi="Century Gothic"/>
          <w:sz w:val="18"/>
        </w:rPr>
        <w:t xml:space="preserve"> progress meetings, annual review and debriefs.  </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Providing aids and adaptations with guideline on safe use.</w:t>
      </w:r>
    </w:p>
    <w:p w:rsidR="001558B1" w:rsidRP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Consultation on the adaptation of educational resources/curricul</w:t>
      </w:r>
      <w:r w:rsidR="0091290E">
        <w:rPr>
          <w:rFonts w:ascii="Century Gothic" w:hAnsi="Century Gothic"/>
          <w:sz w:val="18"/>
        </w:rPr>
        <w:t>um to meet needs of the student.</w:t>
      </w:r>
    </w:p>
    <w:p w:rsidR="001558B1" w:rsidRDefault="001558B1" w:rsidP="00224812">
      <w:pPr>
        <w:pStyle w:val="ListParagraph"/>
        <w:numPr>
          <w:ilvl w:val="0"/>
          <w:numId w:val="1"/>
        </w:numPr>
        <w:ind w:left="284" w:hanging="207"/>
        <w:rPr>
          <w:rFonts w:ascii="Century Gothic" w:hAnsi="Century Gothic"/>
          <w:sz w:val="18"/>
        </w:rPr>
      </w:pPr>
      <w:r w:rsidRPr="001558B1">
        <w:rPr>
          <w:rFonts w:ascii="Century Gothic" w:hAnsi="Century Gothic"/>
          <w:sz w:val="18"/>
        </w:rPr>
        <w:t>Development and provision of specialist one off interventions and resources</w:t>
      </w:r>
      <w:r w:rsidR="00690F72">
        <w:rPr>
          <w:rFonts w:ascii="Century Gothic" w:hAnsi="Century Gothic"/>
          <w:sz w:val="18"/>
        </w:rPr>
        <w:t xml:space="preserve">. </w:t>
      </w:r>
    </w:p>
    <w:p w:rsidR="00690F72" w:rsidRDefault="00690F72" w:rsidP="00A102C8">
      <w:pPr>
        <w:rPr>
          <w:rFonts w:ascii="Century Gothic" w:hAnsi="Century Gothic"/>
          <w:sz w:val="18"/>
        </w:rPr>
      </w:pPr>
      <w:r>
        <w:rPr>
          <w:rFonts w:ascii="Century Gothic" w:hAnsi="Century Gothic"/>
          <w:sz w:val="18"/>
        </w:rPr>
        <w:t xml:space="preserve">Should the need arise, a one of block of direct sessions may be provided to respond to changes in presentation/need. This may be provided via 1:1 or group sessions lasting no longer than a single half term. </w:t>
      </w:r>
    </w:p>
    <w:p w:rsidR="00690F72" w:rsidRPr="00AE1BB5" w:rsidRDefault="00690F72" w:rsidP="00AE1BB5">
      <w:pPr>
        <w:rPr>
          <w:rFonts w:ascii="Century Gothic" w:hAnsi="Century Gothic"/>
          <w:sz w:val="18"/>
        </w:rPr>
      </w:pPr>
      <w:r>
        <w:rPr>
          <w:rFonts w:ascii="Century Gothic" w:hAnsi="Century Gothic"/>
          <w:sz w:val="18"/>
        </w:rPr>
        <w:t xml:space="preserve">Should direct input be required beyond this a change to therapy level of provision will need to be agreed. </w:t>
      </w:r>
    </w:p>
    <w:p w:rsidR="001558B1" w:rsidRPr="00AE1BB5" w:rsidRDefault="001558B1" w:rsidP="00224812">
      <w:pPr>
        <w:pStyle w:val="Heading1"/>
        <w:rPr>
          <w:sz w:val="28"/>
        </w:rPr>
      </w:pPr>
      <w:r w:rsidRPr="00AE1BB5">
        <w:rPr>
          <w:sz w:val="28"/>
        </w:rPr>
        <w:t xml:space="preserve">Targeted </w:t>
      </w:r>
    </w:p>
    <w:p w:rsidR="001558B1" w:rsidRPr="001558B1" w:rsidRDefault="00277C0A" w:rsidP="001558B1">
      <w:pPr>
        <w:rPr>
          <w:rFonts w:ascii="Century Gothic" w:hAnsi="Century Gothic"/>
          <w:sz w:val="18"/>
        </w:rPr>
      </w:pPr>
      <w:r>
        <w:rPr>
          <w:rFonts w:ascii="Century Gothic" w:hAnsi="Century Gothic"/>
          <w:sz w:val="18"/>
        </w:rPr>
        <w:t>As well as embedded practice</w:t>
      </w:r>
      <w:r w:rsidR="001558B1" w:rsidRPr="001558B1">
        <w:rPr>
          <w:rFonts w:ascii="Century Gothic" w:hAnsi="Century Gothic"/>
          <w:sz w:val="18"/>
        </w:rPr>
        <w:t xml:space="preserve"> students will be supported by the therapy team with periods of targeted direct work in a form that best suits their skills level and specific needs. </w:t>
      </w:r>
    </w:p>
    <w:p w:rsidR="001558B1" w:rsidRPr="001558B1" w:rsidRDefault="001558B1" w:rsidP="001558B1">
      <w:pPr>
        <w:rPr>
          <w:rFonts w:ascii="Century Gothic" w:hAnsi="Century Gothic"/>
          <w:sz w:val="18"/>
        </w:rPr>
      </w:pPr>
      <w:r w:rsidRPr="001558B1">
        <w:rPr>
          <w:rFonts w:ascii="Century Gothic" w:hAnsi="Century Gothic"/>
          <w:sz w:val="18"/>
        </w:rPr>
        <w:t xml:space="preserve">Direct input may take the form of: </w:t>
      </w:r>
    </w:p>
    <w:p w:rsidR="001558B1" w:rsidRPr="001558B1" w:rsidRDefault="001558B1" w:rsidP="00224812">
      <w:pPr>
        <w:pStyle w:val="ListParagraph"/>
        <w:numPr>
          <w:ilvl w:val="0"/>
          <w:numId w:val="2"/>
        </w:numPr>
        <w:ind w:left="284" w:hanging="218"/>
        <w:rPr>
          <w:rFonts w:ascii="Century Gothic" w:hAnsi="Century Gothic"/>
          <w:sz w:val="18"/>
        </w:rPr>
      </w:pPr>
      <w:r w:rsidRPr="001558B1">
        <w:rPr>
          <w:rFonts w:ascii="Century Gothic" w:hAnsi="Century Gothic"/>
          <w:sz w:val="18"/>
        </w:rPr>
        <w:t>1:1 sessions</w:t>
      </w:r>
      <w:r w:rsidR="0091290E">
        <w:rPr>
          <w:rFonts w:ascii="Century Gothic" w:hAnsi="Century Gothic"/>
          <w:sz w:val="18"/>
        </w:rPr>
        <w:t>.</w:t>
      </w:r>
    </w:p>
    <w:p w:rsidR="001558B1" w:rsidRPr="001558B1" w:rsidRDefault="001558B1" w:rsidP="00224812">
      <w:pPr>
        <w:pStyle w:val="ListParagraph"/>
        <w:numPr>
          <w:ilvl w:val="0"/>
          <w:numId w:val="2"/>
        </w:numPr>
        <w:ind w:left="284" w:hanging="218"/>
        <w:rPr>
          <w:rFonts w:ascii="Century Gothic" w:hAnsi="Century Gothic"/>
          <w:sz w:val="18"/>
        </w:rPr>
      </w:pPr>
      <w:r w:rsidRPr="001558B1">
        <w:rPr>
          <w:rFonts w:ascii="Century Gothic" w:hAnsi="Century Gothic"/>
          <w:sz w:val="18"/>
        </w:rPr>
        <w:t>Small group sessions</w:t>
      </w:r>
      <w:r w:rsidR="0091290E">
        <w:rPr>
          <w:rFonts w:ascii="Century Gothic" w:hAnsi="Century Gothic"/>
          <w:sz w:val="18"/>
        </w:rPr>
        <w:t>.</w:t>
      </w:r>
    </w:p>
    <w:p w:rsidR="001558B1" w:rsidRPr="001558B1" w:rsidRDefault="001558B1" w:rsidP="00224812">
      <w:pPr>
        <w:pStyle w:val="ListParagraph"/>
        <w:numPr>
          <w:ilvl w:val="0"/>
          <w:numId w:val="2"/>
        </w:numPr>
        <w:ind w:left="284" w:hanging="218"/>
        <w:rPr>
          <w:rFonts w:ascii="Century Gothic" w:hAnsi="Century Gothic"/>
          <w:sz w:val="18"/>
        </w:rPr>
      </w:pPr>
      <w:r w:rsidRPr="001558B1">
        <w:rPr>
          <w:rFonts w:ascii="Century Gothic" w:hAnsi="Century Gothic"/>
          <w:sz w:val="18"/>
        </w:rPr>
        <w:t>Class-based sessions to provide ‘in the moment’ support and coaching, modelling and informal assessment.</w:t>
      </w:r>
    </w:p>
    <w:p w:rsidR="001558B1" w:rsidRPr="001558B1" w:rsidRDefault="001558B1" w:rsidP="00224812">
      <w:pPr>
        <w:pStyle w:val="ListParagraph"/>
        <w:numPr>
          <w:ilvl w:val="0"/>
          <w:numId w:val="2"/>
        </w:numPr>
        <w:ind w:left="284" w:hanging="218"/>
        <w:rPr>
          <w:rFonts w:ascii="Century Gothic" w:hAnsi="Century Gothic"/>
          <w:sz w:val="18"/>
        </w:rPr>
      </w:pPr>
      <w:r w:rsidRPr="001558B1">
        <w:rPr>
          <w:rFonts w:ascii="Century Gothic" w:hAnsi="Century Gothic"/>
          <w:sz w:val="18"/>
        </w:rPr>
        <w:t>Community-based sup</w:t>
      </w:r>
      <w:bookmarkStart w:id="0" w:name="_GoBack"/>
      <w:bookmarkEnd w:id="0"/>
      <w:r w:rsidRPr="001558B1">
        <w:rPr>
          <w:rFonts w:ascii="Century Gothic" w:hAnsi="Century Gothic"/>
          <w:sz w:val="18"/>
        </w:rPr>
        <w:t>port to provide ‘in the moment’ support and coaching, modelling and informal assessment. This will aim to provide strategies and support to generalise skills to community settings.</w:t>
      </w:r>
    </w:p>
    <w:p w:rsidR="001558B1" w:rsidRPr="001558B1" w:rsidRDefault="001558B1" w:rsidP="00224812">
      <w:pPr>
        <w:pStyle w:val="ListParagraph"/>
        <w:numPr>
          <w:ilvl w:val="0"/>
          <w:numId w:val="2"/>
        </w:numPr>
        <w:ind w:left="284" w:hanging="218"/>
        <w:rPr>
          <w:rFonts w:ascii="Century Gothic" w:hAnsi="Century Gothic"/>
          <w:sz w:val="18"/>
        </w:rPr>
      </w:pPr>
      <w:r w:rsidRPr="001558B1">
        <w:rPr>
          <w:rFonts w:ascii="Century Gothic" w:hAnsi="Century Gothic"/>
          <w:sz w:val="18"/>
        </w:rPr>
        <w:t>Assessment, both informal and formal</w:t>
      </w:r>
      <w:r w:rsidR="00277C0A">
        <w:rPr>
          <w:rFonts w:ascii="Century Gothic" w:hAnsi="Century Gothic"/>
          <w:sz w:val="18"/>
        </w:rPr>
        <w:t xml:space="preserve"> in response to changes in presentation</w:t>
      </w:r>
      <w:r w:rsidRPr="001558B1">
        <w:rPr>
          <w:rFonts w:ascii="Century Gothic" w:hAnsi="Century Gothic"/>
          <w:sz w:val="18"/>
        </w:rPr>
        <w:t xml:space="preserve">. </w:t>
      </w:r>
    </w:p>
    <w:p w:rsidR="00690F72" w:rsidRPr="00AE1BB5" w:rsidRDefault="001558B1" w:rsidP="00AE1BB5">
      <w:pPr>
        <w:rPr>
          <w:rFonts w:ascii="Century Gothic" w:hAnsi="Century Gothic"/>
          <w:sz w:val="18"/>
        </w:rPr>
      </w:pPr>
      <w:r w:rsidRPr="001558B1">
        <w:rPr>
          <w:rFonts w:ascii="Century Gothic" w:hAnsi="Century Gothic"/>
          <w:sz w:val="18"/>
        </w:rPr>
        <w:t>Direct input typically consist of weekly sessions in half term blocks, however, this can vary depending on the need and session type. Blocks are followed by a review where it will be determined if a further block of sessions is required or if the student is ready to move on to embedded practice in the classroom for a period of consolidation to support sustainable change.</w:t>
      </w:r>
    </w:p>
    <w:p w:rsidR="001558B1" w:rsidRPr="00AE1BB5" w:rsidRDefault="001558B1" w:rsidP="00224812">
      <w:pPr>
        <w:pStyle w:val="Heading1"/>
        <w:rPr>
          <w:sz w:val="28"/>
        </w:rPr>
      </w:pPr>
      <w:r w:rsidRPr="00AE1BB5">
        <w:rPr>
          <w:sz w:val="28"/>
        </w:rPr>
        <w:t xml:space="preserve">Intensive </w:t>
      </w:r>
    </w:p>
    <w:p w:rsidR="001558B1" w:rsidRPr="001558B1" w:rsidRDefault="001558B1" w:rsidP="001558B1">
      <w:pPr>
        <w:rPr>
          <w:rFonts w:ascii="Century Gothic" w:hAnsi="Century Gothic"/>
          <w:sz w:val="18"/>
        </w:rPr>
      </w:pPr>
      <w:r w:rsidRPr="001558B1">
        <w:rPr>
          <w:rFonts w:ascii="Century Gothic" w:hAnsi="Century Gothic"/>
          <w:sz w:val="18"/>
        </w:rPr>
        <w:t>This is the highest level of input provided by the therapy service and is in place to support those students requiring regular weekly sessions across the year and working on multiple areas of need simultaneously, to maintain safety and enhancing their</w:t>
      </w:r>
      <w:r w:rsidR="0091290E">
        <w:rPr>
          <w:rFonts w:ascii="Century Gothic" w:hAnsi="Century Gothic"/>
          <w:sz w:val="18"/>
        </w:rPr>
        <w:t xml:space="preserve"> participation</w:t>
      </w:r>
      <w:r w:rsidRPr="001558B1">
        <w:rPr>
          <w:rFonts w:ascii="Century Gothic" w:hAnsi="Century Gothic"/>
          <w:sz w:val="18"/>
        </w:rPr>
        <w:t xml:space="preserve"> in education. </w:t>
      </w:r>
    </w:p>
    <w:p w:rsidR="001558B1" w:rsidRPr="001558B1" w:rsidRDefault="001558B1" w:rsidP="001558B1">
      <w:pPr>
        <w:rPr>
          <w:rFonts w:ascii="Century Gothic" w:hAnsi="Century Gothic"/>
          <w:sz w:val="18"/>
        </w:rPr>
      </w:pPr>
      <w:r w:rsidRPr="001558B1">
        <w:rPr>
          <w:rFonts w:ascii="Century Gothic" w:hAnsi="Century Gothic"/>
          <w:sz w:val="18"/>
        </w:rPr>
        <w:t xml:space="preserve">Direct input will be provided in the form of both 1:1 and group work dependent on individual need. </w:t>
      </w:r>
    </w:p>
    <w:p w:rsidR="001558B1" w:rsidRDefault="001558B1" w:rsidP="001558B1">
      <w:pPr>
        <w:rPr>
          <w:rFonts w:ascii="Century Gothic" w:hAnsi="Century Gothic"/>
          <w:sz w:val="18"/>
        </w:rPr>
      </w:pPr>
      <w:r w:rsidRPr="001558B1">
        <w:rPr>
          <w:rFonts w:ascii="Century Gothic" w:hAnsi="Century Gothic"/>
          <w:sz w:val="18"/>
        </w:rPr>
        <w:t xml:space="preserve">The content of sessions may have a similar focus to that of targeted input but the frequency and intensity of sessions will be significantly higher with more regular reviews to ensure progress is being made. </w:t>
      </w:r>
    </w:p>
    <w:p w:rsidR="0091290E" w:rsidRPr="001558B1" w:rsidRDefault="0091290E" w:rsidP="001558B1">
      <w:pPr>
        <w:rPr>
          <w:rFonts w:ascii="Century Gothic" w:hAnsi="Century Gothic"/>
          <w:sz w:val="18"/>
        </w:rPr>
      </w:pPr>
      <w:r>
        <w:rPr>
          <w:rFonts w:ascii="Century Gothic" w:hAnsi="Century Gothic"/>
          <w:sz w:val="18"/>
        </w:rPr>
        <w:t xml:space="preserve">Additional time will be spent class based by members of the therapy team to support transferring of skills and embedding of more complex strategies and approaches. </w:t>
      </w:r>
    </w:p>
    <w:p w:rsidR="001558B1" w:rsidRDefault="001558B1" w:rsidP="001558B1">
      <w:pPr>
        <w:rPr>
          <w:rFonts w:ascii="Century Gothic" w:hAnsi="Century Gothic"/>
          <w:sz w:val="18"/>
        </w:rPr>
      </w:pPr>
      <w:r w:rsidRPr="001558B1">
        <w:rPr>
          <w:rFonts w:ascii="Century Gothic" w:hAnsi="Century Gothic"/>
          <w:sz w:val="18"/>
        </w:rPr>
        <w:t xml:space="preserve">At this level of support it is likely that students may also require more intensive indirect support. This could take the form of </w:t>
      </w:r>
      <w:r w:rsidR="00224812">
        <w:rPr>
          <w:rFonts w:ascii="Century Gothic" w:hAnsi="Century Gothic"/>
          <w:sz w:val="18"/>
        </w:rPr>
        <w:t xml:space="preserve">more regular </w:t>
      </w:r>
      <w:r w:rsidRPr="001558B1">
        <w:rPr>
          <w:rFonts w:ascii="Century Gothic" w:hAnsi="Century Gothic"/>
          <w:sz w:val="18"/>
        </w:rPr>
        <w:t>MDTs, additional reports, working with other services, more bespoke resources etc.</w:t>
      </w:r>
    </w:p>
    <w:p w:rsidR="00AE1BB5" w:rsidRPr="001558B1" w:rsidRDefault="00AE1BB5" w:rsidP="001558B1">
      <w:pPr>
        <w:rPr>
          <w:rFonts w:ascii="Century Gothic" w:hAnsi="Century Gothic"/>
          <w:sz w:val="18"/>
        </w:rPr>
      </w:pPr>
      <w:r w:rsidRPr="002C1E8A">
        <w:rPr>
          <w:noProof/>
          <w:lang w:eastAsia="en-GB"/>
        </w:rPr>
        <w:drawing>
          <wp:anchor distT="0" distB="0" distL="114300" distR="114300" simplePos="0" relativeHeight="251659264" behindDoc="0" locked="0" layoutInCell="1" allowOverlap="1" wp14:anchorId="4781496F" wp14:editId="45EAEFA1">
            <wp:simplePos x="0" y="0"/>
            <wp:positionH relativeFrom="column">
              <wp:posOffset>175895</wp:posOffset>
            </wp:positionH>
            <wp:positionV relativeFrom="paragraph">
              <wp:posOffset>53340</wp:posOffset>
            </wp:positionV>
            <wp:extent cx="1708785" cy="592455"/>
            <wp:effectExtent l="0" t="0" r="0" b="0"/>
            <wp:wrapThrough wrapText="bothSides">
              <wp:wrapPolygon edited="0">
                <wp:start x="11318" y="0"/>
                <wp:lineTo x="2167" y="3473"/>
                <wp:lineTo x="241" y="5556"/>
                <wp:lineTo x="241" y="18058"/>
                <wp:lineTo x="722" y="18752"/>
                <wp:lineTo x="3612" y="20141"/>
                <wp:lineTo x="9151" y="20141"/>
                <wp:lineTo x="18783" y="18752"/>
                <wp:lineTo x="20468" y="18058"/>
                <wp:lineTo x="19987" y="12502"/>
                <wp:lineTo x="20950" y="11807"/>
                <wp:lineTo x="20950" y="8334"/>
                <wp:lineTo x="19746" y="0"/>
                <wp:lineTo x="11318" y="0"/>
              </wp:wrapPolygon>
            </wp:wrapThrough>
            <wp:docPr id="2" name="Picture 2" descr="T:\Admin\Marketing\Sundial\Branding\full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Marketing\Sundial\Branding\full colour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8B1" w:rsidRPr="001558B1" w:rsidRDefault="001558B1" w:rsidP="001558B1">
      <w:pPr>
        <w:rPr>
          <w:rFonts w:ascii="Century Gothic" w:hAnsi="Century Gothic"/>
          <w:sz w:val="18"/>
        </w:rPr>
      </w:pPr>
    </w:p>
    <w:sectPr w:rsidR="001558B1" w:rsidRPr="001558B1" w:rsidSect="00AE1BB5">
      <w:headerReference w:type="default" r:id="rId8"/>
      <w:pgSz w:w="16838" w:h="11906" w:orient="landscape"/>
      <w:pgMar w:top="1418" w:right="720" w:bottom="568" w:left="72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B1" w:rsidRDefault="001558B1" w:rsidP="001558B1">
      <w:pPr>
        <w:spacing w:after="0" w:line="240" w:lineRule="auto"/>
      </w:pPr>
      <w:r>
        <w:separator/>
      </w:r>
    </w:p>
  </w:endnote>
  <w:endnote w:type="continuationSeparator" w:id="0">
    <w:p w:rsidR="001558B1" w:rsidRDefault="001558B1" w:rsidP="0015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B1" w:rsidRDefault="001558B1" w:rsidP="001558B1">
      <w:pPr>
        <w:spacing w:after="0" w:line="240" w:lineRule="auto"/>
      </w:pPr>
      <w:r>
        <w:separator/>
      </w:r>
    </w:p>
  </w:footnote>
  <w:footnote w:type="continuationSeparator" w:id="0">
    <w:p w:rsidR="001558B1" w:rsidRDefault="001558B1" w:rsidP="0015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B5" w:rsidRDefault="00AE1BB5" w:rsidP="00AE1BB5">
    <w:pPr>
      <w:pStyle w:val="Header"/>
      <w:jc w:val="center"/>
    </w:pPr>
    <w:r>
      <w:rPr>
        <w:noProof/>
        <w:lang w:eastAsia="en-GB"/>
      </w:rPr>
      <w:drawing>
        <wp:inline distT="0" distB="0" distL="0" distR="0" wp14:anchorId="7E005DA8" wp14:editId="6F15F39C">
          <wp:extent cx="2808605" cy="53653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4" t="12572" r="85620" b="78860"/>
                  <a:stretch/>
                </pic:blipFill>
                <pic:spPr bwMode="auto">
                  <a:xfrm>
                    <a:off x="0" y="0"/>
                    <a:ext cx="2818108" cy="53834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FDC"/>
    <w:multiLevelType w:val="hybridMultilevel"/>
    <w:tmpl w:val="996C69DA"/>
    <w:lvl w:ilvl="0" w:tplc="163C767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576C4"/>
    <w:multiLevelType w:val="hybridMultilevel"/>
    <w:tmpl w:val="39E6A40A"/>
    <w:lvl w:ilvl="0" w:tplc="F0C8DF7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27344"/>
    <w:multiLevelType w:val="hybridMultilevel"/>
    <w:tmpl w:val="714AC7BA"/>
    <w:lvl w:ilvl="0" w:tplc="F0C8DF78">
      <w:numFmt w:val="bullet"/>
      <w:lvlText w:val="•"/>
      <w:lvlJc w:val="left"/>
      <w:pPr>
        <w:ind w:left="360" w:hanging="720"/>
      </w:pPr>
      <w:rPr>
        <w:rFonts w:ascii="Century Gothic" w:eastAsiaTheme="minorHAnsi" w:hAnsi="Century Gothic"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73D918BE"/>
    <w:multiLevelType w:val="hybridMultilevel"/>
    <w:tmpl w:val="E072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5DA0"/>
    <w:multiLevelType w:val="hybridMultilevel"/>
    <w:tmpl w:val="08CE1F10"/>
    <w:lvl w:ilvl="0" w:tplc="163C767A">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F0D5B75"/>
    <w:multiLevelType w:val="hybridMultilevel"/>
    <w:tmpl w:val="D1C2B962"/>
    <w:lvl w:ilvl="0" w:tplc="163C767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B1"/>
    <w:rsid w:val="00113AD6"/>
    <w:rsid w:val="001558B1"/>
    <w:rsid w:val="00224812"/>
    <w:rsid w:val="00277C0A"/>
    <w:rsid w:val="00690F72"/>
    <w:rsid w:val="0091290E"/>
    <w:rsid w:val="00957BCD"/>
    <w:rsid w:val="00A102C8"/>
    <w:rsid w:val="00AE1BB5"/>
    <w:rsid w:val="00F0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0B56"/>
  <w15:chartTrackingRefBased/>
  <w15:docId w15:val="{4A91FA94-C00D-4BCC-9873-DBA58018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58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5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8B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558B1"/>
    <w:pPr>
      <w:ind w:left="720"/>
      <w:contextualSpacing/>
    </w:pPr>
  </w:style>
  <w:style w:type="character" w:customStyle="1" w:styleId="Heading1Char">
    <w:name w:val="Heading 1 Char"/>
    <w:basedOn w:val="DefaultParagraphFont"/>
    <w:link w:val="Heading1"/>
    <w:uiPriority w:val="9"/>
    <w:rsid w:val="001558B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55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B1"/>
  </w:style>
  <w:style w:type="paragraph" w:styleId="Footer">
    <w:name w:val="footer"/>
    <w:basedOn w:val="Normal"/>
    <w:link w:val="FooterChar"/>
    <w:uiPriority w:val="99"/>
    <w:unhideWhenUsed/>
    <w:rsid w:val="00155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B1"/>
  </w:style>
  <w:style w:type="paragraph" w:styleId="Title">
    <w:name w:val="Title"/>
    <w:basedOn w:val="Normal"/>
    <w:next w:val="Normal"/>
    <w:link w:val="TitleChar"/>
    <w:uiPriority w:val="10"/>
    <w:qFormat/>
    <w:rsid w:val="009129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9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Grubert</dc:creator>
  <cp:keywords/>
  <dc:description/>
  <cp:lastModifiedBy>Susie Grubert</cp:lastModifiedBy>
  <cp:revision>5</cp:revision>
  <dcterms:created xsi:type="dcterms:W3CDTF">2024-01-10T11:10:00Z</dcterms:created>
  <dcterms:modified xsi:type="dcterms:W3CDTF">2024-04-18T11:10:00Z</dcterms:modified>
</cp:coreProperties>
</file>